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791" w:rsidRDefault="00A73791" w:rsidP="00306546"/>
    <w:p w:rsidR="00A73791" w:rsidRPr="00280C5D" w:rsidRDefault="00A73791" w:rsidP="00306546"/>
    <w:p w:rsidR="00A73791" w:rsidRDefault="00A20D4A" w:rsidP="00B919DA">
      <w:pPr>
        <w:rPr>
          <w:noProof/>
        </w:rPr>
      </w:pPr>
      <w:r>
        <w:rPr>
          <w:noProof/>
          <w:lang w:val="fr-BE"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-680720</wp:posOffset>
            </wp:positionV>
            <wp:extent cx="1012190" cy="1366520"/>
            <wp:effectExtent l="0" t="0" r="0" b="5080"/>
            <wp:wrapNone/>
            <wp:docPr id="2" name="Image 2" descr="LOGOS-LBFA-charte 009 sans tex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S-LBFA-charte 009 sans tex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366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791">
        <w:rPr>
          <w:lang w:val="fr-BE"/>
        </w:rPr>
        <w:fldChar w:fldCharType="begin"/>
      </w:r>
      <w:r w:rsidR="00A73791">
        <w:rPr>
          <w:lang w:val="fr-BE"/>
        </w:rPr>
        <w:instrText xml:space="preserve"> TOC \o "1-2" \n \h \z \u </w:instrText>
      </w:r>
      <w:r w:rsidR="00A73791">
        <w:rPr>
          <w:lang w:val="fr-BE"/>
        </w:rPr>
        <w:fldChar w:fldCharType="separate"/>
      </w:r>
    </w:p>
    <w:p w:rsidR="00A73791" w:rsidRPr="006762CC" w:rsidRDefault="00A73791" w:rsidP="00B919DA">
      <w:pPr>
        <w:rPr>
          <w:szCs w:val="22"/>
          <w:lang w:val="fr-BE"/>
        </w:rPr>
      </w:pPr>
      <w:r>
        <w:rPr>
          <w:lang w:val="fr-BE"/>
        </w:rPr>
        <w:fldChar w:fldCharType="end"/>
      </w:r>
    </w:p>
    <w:p w:rsidR="00A73791" w:rsidRPr="00172871" w:rsidRDefault="00A02D05" w:rsidP="00A20D4A">
      <w:pPr>
        <w:pStyle w:val="Titre0"/>
        <w:ind w:left="1980" w:right="970"/>
        <w:rPr>
          <w:sz w:val="28"/>
          <w:szCs w:val="28"/>
        </w:rPr>
      </w:pPr>
      <w:r>
        <w:rPr>
          <w:sz w:val="28"/>
          <w:szCs w:val="28"/>
        </w:rPr>
        <w:t>AVIS AUX CERCLES 201</w:t>
      </w:r>
      <w:r w:rsidR="00A20D4A">
        <w:rPr>
          <w:sz w:val="28"/>
          <w:szCs w:val="28"/>
        </w:rPr>
        <w:t>7</w:t>
      </w:r>
      <w:r>
        <w:rPr>
          <w:sz w:val="28"/>
          <w:szCs w:val="28"/>
        </w:rPr>
        <w:t xml:space="preserve"> / N°38</w:t>
      </w:r>
    </w:p>
    <w:p w:rsidR="00A73791" w:rsidRDefault="00A20D4A" w:rsidP="00A20D4A">
      <w:pPr>
        <w:rPr>
          <w:lang w:val="fr-BE"/>
        </w:rPr>
      </w:pPr>
      <w:r>
        <w:rPr>
          <w:szCs w:val="22"/>
          <w:lang w:val="fr-BE"/>
        </w:rPr>
        <w:t>LL/EL</w:t>
      </w:r>
      <w:r w:rsidR="002D6B32">
        <w:rPr>
          <w:szCs w:val="22"/>
          <w:lang w:val="fr-BE"/>
        </w:rPr>
        <w:t>/96</w:t>
      </w:r>
      <w:r w:rsidR="00A73791">
        <w:rPr>
          <w:szCs w:val="22"/>
          <w:lang w:val="fr-BE"/>
        </w:rPr>
        <w:tab/>
      </w:r>
      <w:r w:rsidR="00A73791">
        <w:rPr>
          <w:szCs w:val="22"/>
          <w:lang w:val="fr-BE"/>
        </w:rPr>
        <w:tab/>
      </w:r>
      <w:r w:rsidR="00A73791">
        <w:rPr>
          <w:szCs w:val="22"/>
          <w:lang w:val="fr-BE"/>
        </w:rPr>
        <w:tab/>
      </w:r>
      <w:r w:rsidR="00A73791">
        <w:rPr>
          <w:szCs w:val="22"/>
          <w:lang w:val="fr-BE"/>
        </w:rPr>
        <w:tab/>
      </w:r>
      <w:r w:rsidR="00A73791">
        <w:rPr>
          <w:szCs w:val="22"/>
          <w:lang w:val="fr-BE"/>
        </w:rPr>
        <w:tab/>
      </w:r>
      <w:r w:rsidR="00A73791">
        <w:rPr>
          <w:szCs w:val="22"/>
          <w:lang w:val="fr-BE"/>
        </w:rPr>
        <w:tab/>
        <w:t xml:space="preserve">              </w:t>
      </w:r>
      <w:r w:rsidR="002D6B32">
        <w:rPr>
          <w:szCs w:val="22"/>
          <w:lang w:val="fr-BE"/>
        </w:rPr>
        <w:tab/>
      </w:r>
      <w:r w:rsidR="00A73791">
        <w:rPr>
          <w:szCs w:val="22"/>
          <w:lang w:val="fr-BE"/>
        </w:rPr>
        <w:t xml:space="preserve"> </w:t>
      </w:r>
      <w:r w:rsidR="00A02D05">
        <w:rPr>
          <w:lang w:val="fr-BE"/>
        </w:rPr>
        <w:t>Bruxelles, le 5 octobre 2017</w:t>
      </w:r>
    </w:p>
    <w:p w:rsidR="00A73791" w:rsidRDefault="00A73791" w:rsidP="00B919DA">
      <w:pPr>
        <w:tabs>
          <w:tab w:val="left" w:pos="7170"/>
        </w:tabs>
        <w:ind w:left="-900"/>
        <w:rPr>
          <w:lang w:val="fr-BE"/>
        </w:rPr>
      </w:pPr>
    </w:p>
    <w:p w:rsidR="00A73791" w:rsidRDefault="00A73791" w:rsidP="00B919DA">
      <w:pPr>
        <w:rPr>
          <w:lang w:val="fr-BE"/>
        </w:rPr>
      </w:pPr>
    </w:p>
    <w:p w:rsidR="00A73791" w:rsidRDefault="00A73791" w:rsidP="00B919DA">
      <w:pPr>
        <w:pBdr>
          <w:top w:val="single" w:sz="4" w:space="1" w:color="auto"/>
        </w:pBdr>
        <w:rPr>
          <w:b/>
          <w:lang w:val="fr-BE"/>
        </w:rPr>
      </w:pPr>
    </w:p>
    <w:p w:rsidR="00A73791" w:rsidRDefault="00A73791">
      <w:pPr>
        <w:pStyle w:val="TM1"/>
        <w:rPr>
          <w:b/>
          <w:smallCaps/>
          <w:lang w:val="fr-BE"/>
        </w:rPr>
      </w:pPr>
    </w:p>
    <w:p w:rsidR="00A73791" w:rsidRDefault="00A73791">
      <w:pPr>
        <w:pStyle w:val="TM1"/>
        <w:rPr>
          <w:b/>
          <w:smallCaps/>
          <w:lang w:val="fr-BE"/>
        </w:rPr>
      </w:pPr>
    </w:p>
    <w:bookmarkStart w:id="0" w:name="_GoBack"/>
    <w:bookmarkEnd w:id="0"/>
    <w:p w:rsidR="00A92545" w:rsidRDefault="00A73791">
      <w:pPr>
        <w:pStyle w:val="TM1"/>
        <w:rPr>
          <w:rFonts w:asciiTheme="minorHAnsi" w:eastAsiaTheme="minorEastAsia" w:hAnsiTheme="minorHAnsi" w:cstheme="minorBidi"/>
          <w:caps w:val="0"/>
          <w:noProof/>
          <w:sz w:val="22"/>
          <w:szCs w:val="22"/>
          <w:lang w:val="fr-BE" w:eastAsia="zh-TW"/>
        </w:rPr>
      </w:pPr>
      <w:r>
        <w:rPr>
          <w:b/>
          <w:smallCaps/>
          <w:lang w:val="fr-BE"/>
        </w:rPr>
        <w:fldChar w:fldCharType="begin"/>
      </w:r>
      <w:r>
        <w:rPr>
          <w:b/>
          <w:smallCaps/>
          <w:lang w:val="fr-BE"/>
        </w:rPr>
        <w:instrText xml:space="preserve"> TOC \o "1-2" \n \h \z \u </w:instrText>
      </w:r>
      <w:r>
        <w:rPr>
          <w:b/>
          <w:smallCaps/>
          <w:lang w:val="fr-BE"/>
        </w:rPr>
        <w:fldChar w:fldCharType="separate"/>
      </w:r>
      <w:hyperlink w:anchor="_Toc494980138" w:history="1">
        <w:r w:rsidR="00A92545" w:rsidRPr="001245E7">
          <w:rPr>
            <w:rStyle w:val="Lienhypertexte"/>
            <w:noProof/>
          </w:rPr>
          <w:t>1.</w:t>
        </w:r>
        <w:r w:rsidR="00A92545">
          <w:rPr>
            <w:rFonts w:asciiTheme="minorHAnsi" w:eastAsiaTheme="minorEastAsia" w:hAnsiTheme="minorHAnsi" w:cstheme="minorBidi"/>
            <w:caps w:val="0"/>
            <w:noProof/>
            <w:sz w:val="22"/>
            <w:szCs w:val="22"/>
            <w:lang w:val="fr-BE" w:eastAsia="zh-TW"/>
          </w:rPr>
          <w:tab/>
        </w:r>
        <w:r w:rsidR="00A92545" w:rsidRPr="001245E7">
          <w:rPr>
            <w:rStyle w:val="Lienhypertexte"/>
            <w:noProof/>
          </w:rPr>
          <w:t>COMMUNIQUES DE LA LBFA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39" w:history="1">
        <w:r w:rsidRPr="001245E7">
          <w:rPr>
            <w:rStyle w:val="Lienhypertexte"/>
          </w:rPr>
          <w:t>1.1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1245E7">
          <w:rPr>
            <w:rStyle w:val="Lienhypertexte"/>
          </w:rPr>
          <w:t>Accessibilité des bureaux LBFA – mardi 10 octobre 2017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40" w:history="1">
        <w:r w:rsidRPr="001245E7">
          <w:rPr>
            <w:rStyle w:val="Lienhypertexte"/>
          </w:rPr>
          <w:t>1.2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1245E7">
          <w:rPr>
            <w:rStyle w:val="Lienhypertexte"/>
          </w:rPr>
          <w:t>Désaffiliation d’initiative d’un affilié (Art. 6.2.41 et 6.2.42 du R.O.I.)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41" w:history="1">
        <w:r w:rsidRPr="001245E7">
          <w:rPr>
            <w:rStyle w:val="Lienhypertexte"/>
          </w:rPr>
          <w:t>1.3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1245E7">
          <w:rPr>
            <w:rStyle w:val="Lienhypertexte"/>
          </w:rPr>
          <w:t>Calendrier et appel à candidature pour les organisations 2018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42" w:history="1">
        <w:r w:rsidRPr="001245E7">
          <w:rPr>
            <w:rStyle w:val="Lienhypertexte"/>
          </w:rPr>
          <w:t>CB de Semi-Marathon 2018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43" w:history="1">
        <w:r w:rsidRPr="001245E7">
          <w:rPr>
            <w:rStyle w:val="Lienhypertexte"/>
          </w:rPr>
          <w:t>Autres C.B. 2018</w:t>
        </w:r>
      </w:hyperlink>
    </w:p>
    <w:p w:rsidR="00A92545" w:rsidRDefault="00A92545">
      <w:pPr>
        <w:pStyle w:val="TM2"/>
        <w:rPr>
          <w:rFonts w:asciiTheme="minorHAnsi" w:eastAsiaTheme="minorEastAsia" w:hAnsiTheme="minorHAnsi" w:cstheme="minorBidi"/>
          <w:sz w:val="22"/>
          <w:szCs w:val="22"/>
          <w:lang w:eastAsia="zh-TW"/>
        </w:rPr>
      </w:pPr>
      <w:hyperlink w:anchor="_Toc494980144" w:history="1">
        <w:r w:rsidRPr="001245E7">
          <w:rPr>
            <w:rStyle w:val="Lienhypertexte"/>
          </w:rPr>
          <w:t>1.4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zh-TW"/>
          </w:rPr>
          <w:tab/>
        </w:r>
        <w:r w:rsidRPr="001245E7">
          <w:rPr>
            <w:rStyle w:val="Lienhypertexte"/>
          </w:rPr>
          <w:t>Intercercles 2018</w:t>
        </w:r>
      </w:hyperlink>
    </w:p>
    <w:p w:rsidR="00A73791" w:rsidRDefault="00A73791" w:rsidP="00B919DA">
      <w:pPr>
        <w:rPr>
          <w:b/>
          <w:smallCaps/>
          <w:lang w:val="fr-BE"/>
        </w:rPr>
      </w:pPr>
      <w:r>
        <w:rPr>
          <w:b/>
          <w:smallCaps/>
          <w:lang w:val="fr-BE"/>
        </w:rPr>
        <w:fldChar w:fldCharType="end"/>
      </w:r>
    </w:p>
    <w:p w:rsidR="00A73791" w:rsidRDefault="00A73791" w:rsidP="00B919DA">
      <w:pPr>
        <w:pBdr>
          <w:top w:val="single" w:sz="4" w:space="1" w:color="auto"/>
        </w:pBdr>
        <w:rPr>
          <w:b/>
          <w:lang w:val="fr-BE"/>
        </w:rPr>
      </w:pPr>
    </w:p>
    <w:p w:rsidR="00A73791" w:rsidRPr="00524CBA" w:rsidRDefault="00A73791" w:rsidP="00524CBA">
      <w:pPr>
        <w:pStyle w:val="Titre1"/>
        <w:tabs>
          <w:tab w:val="clear" w:pos="1440"/>
          <w:tab w:val="num" w:pos="360"/>
        </w:tabs>
        <w:ind w:left="0"/>
      </w:pPr>
      <w:bookmarkStart w:id="1" w:name="_Toc494980138"/>
      <w:r>
        <w:t>COMMUNIQUES DE LA LBFA</w:t>
      </w:r>
      <w:bookmarkEnd w:id="1"/>
    </w:p>
    <w:p w:rsidR="00A73791" w:rsidRDefault="00A73791" w:rsidP="00A02D05">
      <w:pPr>
        <w:pStyle w:val="Titre2"/>
      </w:pPr>
      <w:bookmarkStart w:id="2" w:name="_Toc338943305"/>
      <w:bookmarkStart w:id="3" w:name="_Toc494980139"/>
      <w:r>
        <w:t xml:space="preserve">Accessibilité des bureaux </w:t>
      </w:r>
      <w:r w:rsidR="00A02D05">
        <w:t>LBFA – mardi</w:t>
      </w:r>
      <w:r>
        <w:t xml:space="preserve"> </w:t>
      </w:r>
      <w:r w:rsidR="00A02D05">
        <w:t>10</w:t>
      </w:r>
      <w:r>
        <w:t xml:space="preserve"> octobre 201</w:t>
      </w:r>
      <w:bookmarkEnd w:id="2"/>
      <w:r w:rsidR="00A02D05">
        <w:t>7</w:t>
      </w:r>
      <w:bookmarkEnd w:id="3"/>
    </w:p>
    <w:p w:rsidR="00A73791" w:rsidRDefault="00A73791" w:rsidP="00D96942">
      <w:pPr>
        <w:rPr>
          <w:lang w:val="fr-BE" w:eastAsia="en-US"/>
        </w:rPr>
      </w:pPr>
      <w:r>
        <w:rPr>
          <w:lang w:val="fr-BE" w:eastAsia="en-US"/>
        </w:rPr>
        <w:t>En raison du match de football des di</w:t>
      </w:r>
      <w:r w:rsidR="00A02D05">
        <w:rPr>
          <w:lang w:val="fr-BE" w:eastAsia="en-US"/>
        </w:rPr>
        <w:t>ables rouges</w:t>
      </w:r>
      <w:r>
        <w:rPr>
          <w:lang w:val="fr-BE" w:eastAsia="en-US"/>
        </w:rPr>
        <w:t>, l’accès aux bureaux de la LBFA sera diff</w:t>
      </w:r>
      <w:r w:rsidR="00A02D05">
        <w:rPr>
          <w:lang w:val="fr-BE" w:eastAsia="en-US"/>
        </w:rPr>
        <w:t>icile voire impossible ce mardi 10</w:t>
      </w:r>
      <w:r>
        <w:rPr>
          <w:lang w:val="fr-BE" w:eastAsia="en-US"/>
        </w:rPr>
        <w:t xml:space="preserve"> octobre.</w:t>
      </w:r>
    </w:p>
    <w:p w:rsidR="00A73791" w:rsidRPr="00DF5397" w:rsidRDefault="00A73791" w:rsidP="00DF5397">
      <w:pPr>
        <w:pStyle w:val="Titre2"/>
      </w:pPr>
      <w:bookmarkStart w:id="4" w:name="_Toc494980140"/>
      <w:r>
        <w:t>Désaffiliation d’initiative d’un affilié (Art. 6.2.41 et 6.2.42 du R.O.I.)</w:t>
      </w:r>
      <w:bookmarkEnd w:id="4"/>
    </w:p>
    <w:p w:rsidR="00A73791" w:rsidRPr="00DF5397" w:rsidRDefault="00A73791" w:rsidP="00DF5397">
      <w:pPr>
        <w:rPr>
          <w:bCs/>
          <w:szCs w:val="20"/>
        </w:rPr>
      </w:pPr>
      <w:r w:rsidRPr="00DF5397">
        <w:rPr>
          <w:bCs/>
          <w:szCs w:val="20"/>
        </w:rPr>
        <w:t>Les cercles trouveront en fichiers joints :</w:t>
      </w:r>
    </w:p>
    <w:p w:rsidR="00A73791" w:rsidRPr="00DF5397" w:rsidRDefault="00A73791" w:rsidP="00DF5397">
      <w:pPr>
        <w:rPr>
          <w:bCs/>
          <w:szCs w:val="20"/>
        </w:rPr>
      </w:pPr>
    </w:p>
    <w:p w:rsidR="00A73791" w:rsidRPr="00DF5397" w:rsidRDefault="00A73791" w:rsidP="00DF5397">
      <w:pPr>
        <w:numPr>
          <w:ilvl w:val="0"/>
          <w:numId w:val="3"/>
        </w:numPr>
        <w:contextualSpacing/>
      </w:pPr>
      <w:r w:rsidRPr="00DF5397">
        <w:t>La liste des affiliés dont la demande de désaffiliation a été acceptée. La ré-affiliation est subordonnée aux conditions visées à l’article 6.2.42 du R.O.I.</w:t>
      </w:r>
    </w:p>
    <w:p w:rsidR="00A73791" w:rsidRPr="00DF5397" w:rsidRDefault="00A73791" w:rsidP="00DF5397">
      <w:r w:rsidRPr="00DF5397">
        <w:t xml:space="preserve"> </w:t>
      </w:r>
    </w:p>
    <w:p w:rsidR="00A73791" w:rsidRPr="00DF5397" w:rsidRDefault="00A73791" w:rsidP="00DF5397">
      <w:r w:rsidRPr="00DF5397">
        <w:t xml:space="preserve">            Toute opposition éventuelle à la ré-affiliation doit être en possession de la LBFA pour le </w:t>
      </w:r>
    </w:p>
    <w:p w:rsidR="00A73791" w:rsidRPr="00DF5397" w:rsidRDefault="00A92545" w:rsidP="00A92545">
      <w:r>
        <w:t xml:space="preserve">             vendredi</w:t>
      </w:r>
      <w:r w:rsidR="00A73791" w:rsidRPr="00DF5397">
        <w:t xml:space="preserve"> 1</w:t>
      </w:r>
      <w:r>
        <w:t>3</w:t>
      </w:r>
      <w:r w:rsidR="00A02D05">
        <w:t xml:space="preserve"> octobre 2017</w:t>
      </w:r>
      <w:r w:rsidR="00A73791" w:rsidRPr="00DF5397">
        <w:t xml:space="preserve"> au plus tard. Elle doit être formulée par écrit, motivée et </w:t>
      </w:r>
    </w:p>
    <w:p w:rsidR="00A73791" w:rsidRPr="00DF5397" w:rsidRDefault="00A73791" w:rsidP="00DF5397">
      <w:r w:rsidRPr="00DF5397">
        <w:t xml:space="preserve">             </w:t>
      </w:r>
      <w:proofErr w:type="gramStart"/>
      <w:r w:rsidRPr="00DF5397">
        <w:t>accompagnée</w:t>
      </w:r>
      <w:proofErr w:type="gramEnd"/>
      <w:r w:rsidRPr="00DF5397">
        <w:t xml:space="preserve"> de tous justificatifs ou preuves éventuels.  </w:t>
      </w:r>
    </w:p>
    <w:p w:rsidR="00A73791" w:rsidRPr="00DF5397" w:rsidRDefault="00A73791" w:rsidP="00DF5397"/>
    <w:p w:rsidR="00A73791" w:rsidRDefault="00A73791" w:rsidP="007E5D53">
      <w:pPr>
        <w:numPr>
          <w:ilvl w:val="0"/>
          <w:numId w:val="3"/>
        </w:numPr>
        <w:contextualSpacing/>
      </w:pPr>
      <w:r w:rsidRPr="00DF5397">
        <w:t>La liste des désaffiliations refusées (demande collective, non signée, envoyée par pli simple, non adressée au Secrétaire Général, hors délais,…).</w:t>
      </w:r>
    </w:p>
    <w:p w:rsidR="00A20D4A" w:rsidRDefault="00A20D4A" w:rsidP="00A20D4A">
      <w:pPr>
        <w:contextualSpacing/>
      </w:pPr>
    </w:p>
    <w:p w:rsidR="00A92545" w:rsidRDefault="00A92545" w:rsidP="00A20D4A">
      <w:pPr>
        <w:contextualSpacing/>
      </w:pPr>
    </w:p>
    <w:p w:rsidR="00A20D4A" w:rsidRPr="004B3D04" w:rsidRDefault="00A20D4A" w:rsidP="002D6B32">
      <w:pPr>
        <w:pStyle w:val="Titre2"/>
      </w:pPr>
      <w:bookmarkStart w:id="5" w:name="_Toc334704887"/>
      <w:bookmarkStart w:id="6" w:name="_Toc334708055"/>
      <w:bookmarkStart w:id="7" w:name="_Toc462326903"/>
      <w:bookmarkStart w:id="8" w:name="_Toc494980141"/>
      <w:r>
        <w:lastRenderedPageBreak/>
        <w:t>Calendrier et appel à candidature pour les organisations 201</w:t>
      </w:r>
      <w:bookmarkEnd w:id="5"/>
      <w:bookmarkEnd w:id="6"/>
      <w:bookmarkEnd w:id="7"/>
      <w:r>
        <w:t>8</w:t>
      </w:r>
      <w:bookmarkEnd w:id="8"/>
    </w:p>
    <w:p w:rsidR="00A20D4A" w:rsidRDefault="00A20D4A" w:rsidP="00A20D4A">
      <w:pPr>
        <w:tabs>
          <w:tab w:val="left" w:pos="360"/>
        </w:tabs>
        <w:ind w:left="180"/>
        <w:jc w:val="left"/>
        <w:rPr>
          <w:lang w:val="fr-BE"/>
        </w:rPr>
      </w:pPr>
      <w:r>
        <w:rPr>
          <w:lang w:val="fr-BE"/>
        </w:rPr>
        <w:t>Les cercles trouveront en annexes :</w:t>
      </w:r>
    </w:p>
    <w:p w:rsidR="00A20D4A" w:rsidRPr="00DA61AF" w:rsidRDefault="00A20D4A" w:rsidP="00A20D4A">
      <w:pPr>
        <w:numPr>
          <w:ilvl w:val="0"/>
          <w:numId w:val="35"/>
        </w:numPr>
        <w:tabs>
          <w:tab w:val="left" w:pos="360"/>
        </w:tabs>
        <w:jc w:val="left"/>
        <w:rPr>
          <w:lang w:val="fr-BE"/>
        </w:rPr>
      </w:pPr>
      <w:r>
        <w:rPr>
          <w:lang w:val="fr-BE"/>
        </w:rPr>
        <w:t>Le calendrier international, national et LBFA 2018</w:t>
      </w:r>
    </w:p>
    <w:p w:rsidR="00A20D4A" w:rsidRDefault="00A20D4A" w:rsidP="00A20D4A">
      <w:pPr>
        <w:numPr>
          <w:ilvl w:val="0"/>
          <w:numId w:val="35"/>
        </w:numPr>
        <w:tabs>
          <w:tab w:val="left" w:pos="360"/>
        </w:tabs>
        <w:jc w:val="left"/>
        <w:rPr>
          <w:lang w:val="fr-BE"/>
        </w:rPr>
      </w:pPr>
      <w:r>
        <w:rPr>
          <w:lang w:val="fr-BE"/>
        </w:rPr>
        <w:t>Le formulaire de demande d’organisation 2018</w:t>
      </w:r>
    </w:p>
    <w:p w:rsidR="00A20D4A" w:rsidRPr="00581707" w:rsidRDefault="00A20D4A" w:rsidP="00A20D4A">
      <w:pPr>
        <w:tabs>
          <w:tab w:val="left" w:pos="360"/>
        </w:tabs>
        <w:ind w:left="180"/>
        <w:jc w:val="left"/>
        <w:rPr>
          <w:lang w:val="fr-BE"/>
        </w:rPr>
      </w:pPr>
    </w:p>
    <w:p w:rsidR="00A20D4A" w:rsidRDefault="00A20D4A" w:rsidP="00A20D4A">
      <w:pPr>
        <w:tabs>
          <w:tab w:val="left" w:pos="360"/>
        </w:tabs>
        <w:ind w:left="180"/>
        <w:jc w:val="left"/>
        <w:rPr>
          <w:lang w:val="fr-BE"/>
        </w:rPr>
      </w:pPr>
      <w:r>
        <w:rPr>
          <w:lang w:val="fr-BE"/>
        </w:rPr>
        <w:t xml:space="preserve">Les cercles désireux d’organiser sont priés de rentrer leur candidature auprès de la LBFA pour le </w:t>
      </w:r>
      <w:r w:rsidR="002D6B32">
        <w:rPr>
          <w:b/>
          <w:u w:val="single"/>
          <w:lang w:val="fr-BE"/>
        </w:rPr>
        <w:t>vendre</w:t>
      </w:r>
      <w:r w:rsidRPr="002D6B32">
        <w:rPr>
          <w:b/>
          <w:u w:val="single"/>
          <w:lang w:val="fr-BE"/>
        </w:rPr>
        <w:t xml:space="preserve">di </w:t>
      </w:r>
      <w:r w:rsidR="002D6B32" w:rsidRPr="002D6B32">
        <w:rPr>
          <w:b/>
          <w:u w:val="single"/>
          <w:lang w:val="fr-BE"/>
        </w:rPr>
        <w:t>20</w:t>
      </w:r>
      <w:r w:rsidRPr="002D6B32">
        <w:rPr>
          <w:b/>
          <w:u w:val="single"/>
          <w:lang w:val="fr-BE"/>
        </w:rPr>
        <w:t xml:space="preserve"> octobre 2017</w:t>
      </w:r>
      <w:r w:rsidRPr="002D6B32">
        <w:rPr>
          <w:lang w:val="fr-BE"/>
        </w:rPr>
        <w:t xml:space="preserve"> </w:t>
      </w:r>
      <w:r>
        <w:rPr>
          <w:lang w:val="fr-BE"/>
        </w:rPr>
        <w:t xml:space="preserve">au plus tard via ce formulaire ou par email à l’adresse suivante et </w:t>
      </w:r>
      <w:r w:rsidRPr="002F03D0">
        <w:rPr>
          <w:b/>
          <w:lang w:val="fr-BE"/>
        </w:rPr>
        <w:t>UNIQUEMENT</w:t>
      </w:r>
      <w:r>
        <w:rPr>
          <w:lang w:val="fr-BE"/>
        </w:rPr>
        <w:t xml:space="preserve"> à cette adresse : </w:t>
      </w:r>
      <w:hyperlink r:id="rId8" w:history="1">
        <w:r w:rsidRPr="00FF3174">
          <w:rPr>
            <w:rStyle w:val="Lienhypertexte"/>
            <w:lang w:val="fr-BE"/>
          </w:rPr>
          <w:t>lbfa@skynet.be</w:t>
        </w:r>
      </w:hyperlink>
      <w:r>
        <w:rPr>
          <w:lang w:val="fr-BE"/>
        </w:rPr>
        <w:t xml:space="preserve"> </w:t>
      </w:r>
    </w:p>
    <w:p w:rsidR="00A20D4A" w:rsidRDefault="00A20D4A" w:rsidP="00A20D4A">
      <w:pPr>
        <w:tabs>
          <w:tab w:val="left" w:pos="360"/>
        </w:tabs>
        <w:ind w:left="180"/>
        <w:rPr>
          <w:lang w:val="fr-BE"/>
        </w:rPr>
      </w:pPr>
      <w:r>
        <w:rPr>
          <w:lang w:val="fr-BE"/>
        </w:rPr>
        <w:t>Les cahiers des charges des championnats sont disponibles sur simple demande auprès du secrétariat LBFA.</w:t>
      </w:r>
    </w:p>
    <w:p w:rsidR="00A20D4A" w:rsidRDefault="00A20D4A" w:rsidP="00A20D4A">
      <w:pPr>
        <w:pStyle w:val="Titre2"/>
        <w:numPr>
          <w:ilvl w:val="0"/>
          <w:numId w:val="0"/>
        </w:numPr>
      </w:pPr>
      <w:bookmarkStart w:id="9" w:name="_Toc329782042"/>
      <w:bookmarkStart w:id="10" w:name="_Toc462326906"/>
      <w:bookmarkStart w:id="11" w:name="_Toc494980142"/>
      <w:r>
        <w:t>CB de Semi-Marathon 201</w:t>
      </w:r>
      <w:bookmarkEnd w:id="9"/>
      <w:bookmarkEnd w:id="10"/>
      <w:r>
        <w:t>8</w:t>
      </w:r>
      <w:bookmarkEnd w:id="11"/>
    </w:p>
    <w:p w:rsidR="00A20D4A" w:rsidRDefault="00A20D4A" w:rsidP="00A20D4A">
      <w:r>
        <w:t xml:space="preserve">Un appel à candidatures est lancé pour l’organisation du CB de </w:t>
      </w:r>
      <w:proofErr w:type="spellStart"/>
      <w:r>
        <w:t xml:space="preserve">Semi </w:t>
      </w:r>
      <w:r w:rsidR="00A92545">
        <w:t>Marathon</w:t>
      </w:r>
      <w:proofErr w:type="spellEnd"/>
      <w:r w:rsidR="00A92545">
        <w:t xml:space="preserve"> 2018</w:t>
      </w:r>
      <w:r>
        <w:t>.</w:t>
      </w:r>
    </w:p>
    <w:p w:rsidR="00A20D4A" w:rsidRDefault="00A20D4A" w:rsidP="00A20D4A">
      <w:r>
        <w:t xml:space="preserve">La soumission est de minimum </w:t>
      </w:r>
      <w:r w:rsidRPr="002D6B32">
        <w:t>625 euros</w:t>
      </w:r>
      <w:r>
        <w:t xml:space="preserve">. Le cahier des charges peut être obtenu sur simple demande à </w:t>
      </w:r>
      <w:smartTag w:uri="urn:schemas-microsoft-com:office:smarttags" w:element="PersonName">
        <w:smartTagPr>
          <w:attr w:name="ProductID" w:val="la LBFA."/>
        </w:smartTagPr>
        <w:r>
          <w:t>la LBFA.</w:t>
        </w:r>
      </w:smartTag>
    </w:p>
    <w:p w:rsidR="00A20D4A" w:rsidRDefault="00A20D4A" w:rsidP="002D6B32">
      <w:r>
        <w:t>Les cercles désireux d’organiser sont priés de renvoyer leur candidature par lettre à la LBFA pour le</w:t>
      </w:r>
      <w:r>
        <w:rPr>
          <w:lang w:val="fr-BE"/>
        </w:rPr>
        <w:t xml:space="preserve"> </w:t>
      </w:r>
      <w:r w:rsidR="002D6B32">
        <w:rPr>
          <w:b/>
          <w:u w:val="single"/>
          <w:lang w:val="fr-BE"/>
        </w:rPr>
        <w:t>vendre</w:t>
      </w:r>
      <w:r w:rsidR="002D6B32" w:rsidRPr="002D6B32">
        <w:rPr>
          <w:b/>
          <w:u w:val="single"/>
          <w:lang w:val="fr-BE"/>
        </w:rPr>
        <w:t>di 20 octobre 2017</w:t>
      </w:r>
      <w:r w:rsidR="002D6B32">
        <w:rPr>
          <w:u w:val="single"/>
          <w:lang w:val="fr-BE"/>
        </w:rPr>
        <w:t xml:space="preserve"> </w:t>
      </w:r>
      <w:r w:rsidRPr="00032B67">
        <w:rPr>
          <w:b/>
          <w:u w:val="single"/>
        </w:rPr>
        <w:t>au plus tard</w:t>
      </w:r>
      <w:r>
        <w:t>.</w:t>
      </w:r>
    </w:p>
    <w:p w:rsidR="00A20D4A" w:rsidRDefault="00A20D4A" w:rsidP="00A20D4A">
      <w:pPr>
        <w:pStyle w:val="Titre2"/>
        <w:numPr>
          <w:ilvl w:val="0"/>
          <w:numId w:val="0"/>
        </w:numPr>
      </w:pPr>
      <w:bookmarkStart w:id="12" w:name="_Toc462326907"/>
      <w:bookmarkStart w:id="13" w:name="_Toc494980143"/>
      <w:r>
        <w:t>Autres C.B. 201</w:t>
      </w:r>
      <w:bookmarkEnd w:id="12"/>
      <w:r>
        <w:t>8</w:t>
      </w:r>
      <w:bookmarkEnd w:id="13"/>
    </w:p>
    <w:p w:rsidR="00A20D4A" w:rsidRDefault="00A20D4A" w:rsidP="002D6B32">
      <w:r>
        <w:t>Un appel à candidatures est lancé pour les organisations 2018 suivantes : </w:t>
      </w:r>
    </w:p>
    <w:p w:rsidR="00A20D4A" w:rsidRDefault="00A20D4A" w:rsidP="00A20D4A">
      <w:r w:rsidRPr="00932E5E">
        <w:rPr>
          <w:b/>
        </w:rPr>
        <w:t>Pas de Soumission</w:t>
      </w:r>
      <w:r>
        <w:t>.</w:t>
      </w:r>
    </w:p>
    <w:p w:rsidR="00A20D4A" w:rsidRDefault="00A20D4A" w:rsidP="00A20D4A">
      <w:pPr>
        <w:numPr>
          <w:ilvl w:val="0"/>
          <w:numId w:val="35"/>
        </w:numPr>
      </w:pPr>
      <w:r>
        <w:t>C.B. Courses de montagne</w:t>
      </w:r>
    </w:p>
    <w:p w:rsidR="00A20D4A" w:rsidRDefault="00A20D4A" w:rsidP="00A20D4A">
      <w:pPr>
        <w:numPr>
          <w:ilvl w:val="0"/>
          <w:numId w:val="35"/>
        </w:numPr>
      </w:pPr>
      <w:r>
        <w:t xml:space="preserve">C.B. </w:t>
      </w:r>
      <w:proofErr w:type="spellStart"/>
      <w:r>
        <w:t>Trail</w:t>
      </w:r>
      <w:proofErr w:type="spellEnd"/>
      <w:r>
        <w:t xml:space="preserve"> classique et Ultra </w:t>
      </w:r>
      <w:proofErr w:type="spellStart"/>
      <w:r>
        <w:t>Trail</w:t>
      </w:r>
      <w:proofErr w:type="spellEnd"/>
    </w:p>
    <w:p w:rsidR="00A20D4A" w:rsidRDefault="00A20D4A" w:rsidP="00A20D4A">
      <w:pPr>
        <w:numPr>
          <w:ilvl w:val="0"/>
          <w:numId w:val="35"/>
        </w:numPr>
      </w:pPr>
      <w:r>
        <w:t>C.B. 10km sur route</w:t>
      </w:r>
    </w:p>
    <w:p w:rsidR="00A20D4A" w:rsidRDefault="00A20D4A" w:rsidP="002D6B32">
      <w:r>
        <w:t xml:space="preserve">Les cercles désireux d’organiser sont priés de renvoyer leur candidature par lettre à la LBFA pour le </w:t>
      </w:r>
      <w:r w:rsidR="002D6B32">
        <w:rPr>
          <w:b/>
          <w:u w:val="single"/>
          <w:lang w:val="fr-BE"/>
        </w:rPr>
        <w:t>vendre</w:t>
      </w:r>
      <w:r w:rsidR="002D6B32" w:rsidRPr="002D6B32">
        <w:rPr>
          <w:b/>
          <w:u w:val="single"/>
          <w:lang w:val="fr-BE"/>
        </w:rPr>
        <w:t>di 20 octobre 2017</w:t>
      </w:r>
      <w:r w:rsidR="002D6B32">
        <w:rPr>
          <w:u w:val="single"/>
          <w:lang w:val="fr-BE"/>
        </w:rPr>
        <w:t xml:space="preserve"> </w:t>
      </w:r>
      <w:r w:rsidRPr="00032B67">
        <w:rPr>
          <w:b/>
          <w:u w:val="single"/>
        </w:rPr>
        <w:t>au plus tard</w:t>
      </w:r>
      <w:r>
        <w:t>.</w:t>
      </w:r>
    </w:p>
    <w:p w:rsidR="00A20D4A" w:rsidRDefault="00A20D4A" w:rsidP="00A20D4A"/>
    <w:p w:rsidR="00A20D4A" w:rsidRPr="0066371B" w:rsidRDefault="00A20D4A" w:rsidP="00A20D4A">
      <w:pPr>
        <w:rPr>
          <w:lang w:val="fr-BE"/>
        </w:rPr>
      </w:pPr>
    </w:p>
    <w:p w:rsidR="002D6B32" w:rsidRPr="004B3D04" w:rsidRDefault="002D6B32" w:rsidP="002D6B32">
      <w:pPr>
        <w:pStyle w:val="Titre2"/>
      </w:pPr>
      <w:bookmarkStart w:id="14" w:name="_Toc494980144"/>
      <w:proofErr w:type="spellStart"/>
      <w:r>
        <w:t>Intercercles</w:t>
      </w:r>
      <w:proofErr w:type="spellEnd"/>
      <w:r>
        <w:t xml:space="preserve"> 2018</w:t>
      </w:r>
      <w:bookmarkEnd w:id="14"/>
    </w:p>
    <w:p w:rsidR="00A20D4A" w:rsidRPr="002D6B32" w:rsidRDefault="002D6B32" w:rsidP="00A20D4A">
      <w:pPr>
        <w:contextualSpacing/>
        <w:rPr>
          <w:lang w:val="fr-BE"/>
        </w:rPr>
      </w:pPr>
      <w:r>
        <w:rPr>
          <w:lang w:val="fr-BE"/>
        </w:rPr>
        <w:t xml:space="preserve">Veuillez trouver ci-joint le tableau récapitulatif des séries provisoires pour les </w:t>
      </w:r>
      <w:proofErr w:type="spellStart"/>
      <w:r>
        <w:rPr>
          <w:lang w:val="fr-BE"/>
        </w:rPr>
        <w:t>intercercles</w:t>
      </w:r>
      <w:proofErr w:type="spellEnd"/>
      <w:r>
        <w:rPr>
          <w:lang w:val="fr-BE"/>
        </w:rPr>
        <w:t xml:space="preserve"> 2018.</w:t>
      </w:r>
    </w:p>
    <w:sectPr w:rsidR="00A20D4A" w:rsidRPr="002D6B32" w:rsidSect="00AC75FE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A3" w:rsidRDefault="00C52BA3">
      <w:r>
        <w:separator/>
      </w:r>
    </w:p>
  </w:endnote>
  <w:endnote w:type="continuationSeparator" w:id="0">
    <w:p w:rsidR="00C52BA3" w:rsidRDefault="00C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91" w:rsidRDefault="00A73791" w:rsidP="00AC75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73791" w:rsidRDefault="00A73791" w:rsidP="00AC75F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791" w:rsidRPr="00B26792" w:rsidRDefault="00A73791" w:rsidP="00AC75FE">
    <w:pPr>
      <w:pStyle w:val="Pieddepage"/>
      <w:rPr>
        <w:sz w:val="16"/>
        <w:szCs w:val="16"/>
      </w:rPr>
    </w:pPr>
    <w:r>
      <w:rPr>
        <w:sz w:val="16"/>
        <w:szCs w:val="16"/>
      </w:rPr>
      <w:tab/>
    </w:r>
    <w:r w:rsidRPr="006121F1">
      <w:rPr>
        <w:sz w:val="16"/>
        <w:szCs w:val="16"/>
      </w:rPr>
      <w:t>LIGUE BELGE FRANCOPHONE D’ATHLETISME – L.B.F.A.</w:t>
    </w:r>
    <w:r>
      <w:rPr>
        <w:sz w:val="16"/>
        <w:szCs w:val="16"/>
      </w:rPr>
      <w:tab/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PAGE  </w:instrText>
    </w:r>
    <w:r w:rsidRPr="00B26792">
      <w:rPr>
        <w:sz w:val="16"/>
        <w:szCs w:val="16"/>
      </w:rPr>
      <w:fldChar w:fldCharType="separate"/>
    </w:r>
    <w:r w:rsidR="00A92545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  <w:r w:rsidRPr="00B26792">
      <w:rPr>
        <w:sz w:val="16"/>
        <w:szCs w:val="16"/>
      </w:rPr>
      <w:t>/</w:t>
    </w:r>
    <w:r w:rsidRPr="00B26792">
      <w:rPr>
        <w:sz w:val="16"/>
        <w:szCs w:val="16"/>
      </w:rPr>
      <w:fldChar w:fldCharType="begin"/>
    </w:r>
    <w:r w:rsidRPr="00B26792">
      <w:rPr>
        <w:sz w:val="16"/>
        <w:szCs w:val="16"/>
      </w:rPr>
      <w:instrText xml:space="preserve"> NUMPAGES </w:instrText>
    </w:r>
    <w:r w:rsidRPr="00B26792">
      <w:rPr>
        <w:sz w:val="16"/>
        <w:szCs w:val="16"/>
      </w:rPr>
      <w:fldChar w:fldCharType="separate"/>
    </w:r>
    <w:r w:rsidR="00A92545">
      <w:rPr>
        <w:noProof/>
        <w:sz w:val="16"/>
        <w:szCs w:val="16"/>
      </w:rPr>
      <w:t>2</w:t>
    </w:r>
    <w:r w:rsidRPr="00B26792">
      <w:rPr>
        <w:sz w:val="16"/>
        <w:szCs w:val="16"/>
      </w:rPr>
      <w:fldChar w:fldCharType="end"/>
    </w:r>
  </w:p>
  <w:p w:rsidR="00A73791" w:rsidRPr="006121F1" w:rsidRDefault="00A73791" w:rsidP="00AC75FE">
    <w:pPr>
      <w:pStyle w:val="Pieddepage"/>
      <w:ind w:right="360"/>
      <w:jc w:val="center"/>
      <w:rPr>
        <w:sz w:val="16"/>
        <w:szCs w:val="16"/>
      </w:rPr>
    </w:pPr>
    <w:r>
      <w:rPr>
        <w:sz w:val="16"/>
        <w:szCs w:val="16"/>
      </w:rPr>
      <w:t>http://</w:t>
    </w:r>
    <w:r w:rsidRPr="006121F1">
      <w:rPr>
        <w:sz w:val="16"/>
        <w:szCs w:val="16"/>
      </w:rPr>
      <w:t>www.lbfa.be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A3" w:rsidRDefault="00C52BA3">
      <w:r>
        <w:separator/>
      </w:r>
    </w:p>
  </w:footnote>
  <w:footnote w:type="continuationSeparator" w:id="0">
    <w:p w:rsidR="00C52BA3" w:rsidRDefault="00C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40379"/>
    <w:multiLevelType w:val="hybridMultilevel"/>
    <w:tmpl w:val="84400954"/>
    <w:lvl w:ilvl="0" w:tplc="6A0CCBF2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367558F"/>
    <w:multiLevelType w:val="hybridMultilevel"/>
    <w:tmpl w:val="7E3432C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5678E"/>
    <w:multiLevelType w:val="hybridMultilevel"/>
    <w:tmpl w:val="45426646"/>
    <w:lvl w:ilvl="0" w:tplc="B0C620D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606AA"/>
    <w:multiLevelType w:val="hybridMultilevel"/>
    <w:tmpl w:val="D35AE1C4"/>
    <w:lvl w:ilvl="0" w:tplc="D640F1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C776A1C"/>
    <w:multiLevelType w:val="hybridMultilevel"/>
    <w:tmpl w:val="102E28E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744499"/>
    <w:multiLevelType w:val="hybridMultilevel"/>
    <w:tmpl w:val="104EDFCA"/>
    <w:lvl w:ilvl="0" w:tplc="B5449FD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6" w15:restartNumberingAfterBreak="0">
    <w:nsid w:val="5A930D3F"/>
    <w:multiLevelType w:val="multilevel"/>
    <w:tmpl w:val="EA206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5E716C99"/>
    <w:multiLevelType w:val="hybridMultilevel"/>
    <w:tmpl w:val="2D78D90E"/>
    <w:lvl w:ilvl="0" w:tplc="88E88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7F3FE8"/>
    <w:multiLevelType w:val="hybridMultilevel"/>
    <w:tmpl w:val="1C4871EA"/>
    <w:lvl w:ilvl="0" w:tplc="DBE8E32E">
      <w:numFmt w:val="bullet"/>
      <w:lvlText w:val="-"/>
      <w:lvlJc w:val="left"/>
      <w:pPr>
        <w:ind w:left="540" w:hanging="360"/>
      </w:pPr>
      <w:rPr>
        <w:rFonts w:ascii="Arial" w:eastAsia="Times New Roman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6EE80374"/>
    <w:multiLevelType w:val="multilevel"/>
    <w:tmpl w:val="ED7C3B1C"/>
    <w:lvl w:ilvl="0">
      <w:start w:val="1"/>
      <w:numFmt w:val="decimal"/>
      <w:pStyle w:val="Titre1"/>
      <w:lvlText w:val="%1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851"/>
        </w:tabs>
        <w:ind w:left="851"/>
      </w:pPr>
      <w:rPr>
        <w:rFonts w:cs="Times New Roman" w:hint="default"/>
        <w:color w:val="auto"/>
      </w:r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 w:numId="30">
    <w:abstractNumId w:val="5"/>
  </w:num>
  <w:num w:numId="31">
    <w:abstractNumId w:val="2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546"/>
    <w:rsid w:val="00000B18"/>
    <w:rsid w:val="0000169C"/>
    <w:rsid w:val="00002B05"/>
    <w:rsid w:val="00002B1D"/>
    <w:rsid w:val="00003CF3"/>
    <w:rsid w:val="00013F48"/>
    <w:rsid w:val="000163D6"/>
    <w:rsid w:val="00032AEC"/>
    <w:rsid w:val="00034132"/>
    <w:rsid w:val="00040ED2"/>
    <w:rsid w:val="000452BF"/>
    <w:rsid w:val="000653BA"/>
    <w:rsid w:val="000754E2"/>
    <w:rsid w:val="0008102C"/>
    <w:rsid w:val="000A67EA"/>
    <w:rsid w:val="000B2154"/>
    <w:rsid w:val="000B5EE6"/>
    <w:rsid w:val="000D0BAD"/>
    <w:rsid w:val="000D6EDF"/>
    <w:rsid w:val="000E2630"/>
    <w:rsid w:val="000E4E36"/>
    <w:rsid w:val="000E78F7"/>
    <w:rsid w:val="000F5627"/>
    <w:rsid w:val="000F58A8"/>
    <w:rsid w:val="00106401"/>
    <w:rsid w:val="00121E85"/>
    <w:rsid w:val="0013722E"/>
    <w:rsid w:val="00146BCA"/>
    <w:rsid w:val="0015024D"/>
    <w:rsid w:val="00150D7D"/>
    <w:rsid w:val="001632D3"/>
    <w:rsid w:val="00171733"/>
    <w:rsid w:val="00171AA7"/>
    <w:rsid w:val="00172871"/>
    <w:rsid w:val="00174C72"/>
    <w:rsid w:val="00180805"/>
    <w:rsid w:val="001843B7"/>
    <w:rsid w:val="001A0812"/>
    <w:rsid w:val="001B44B8"/>
    <w:rsid w:val="001C76B8"/>
    <w:rsid w:val="001D4B9F"/>
    <w:rsid w:val="001D710F"/>
    <w:rsid w:val="00230BEE"/>
    <w:rsid w:val="002402EF"/>
    <w:rsid w:val="002553E8"/>
    <w:rsid w:val="002641B5"/>
    <w:rsid w:val="00270256"/>
    <w:rsid w:val="00270F68"/>
    <w:rsid w:val="00280C5D"/>
    <w:rsid w:val="002965BD"/>
    <w:rsid w:val="002A1CB1"/>
    <w:rsid w:val="002A4457"/>
    <w:rsid w:val="002A4F70"/>
    <w:rsid w:val="002A5696"/>
    <w:rsid w:val="002B7336"/>
    <w:rsid w:val="002C60FC"/>
    <w:rsid w:val="002D6B32"/>
    <w:rsid w:val="002F1F14"/>
    <w:rsid w:val="003001A0"/>
    <w:rsid w:val="0030312C"/>
    <w:rsid w:val="00306546"/>
    <w:rsid w:val="00314834"/>
    <w:rsid w:val="00315891"/>
    <w:rsid w:val="00321147"/>
    <w:rsid w:val="00332C14"/>
    <w:rsid w:val="00335E9D"/>
    <w:rsid w:val="00337199"/>
    <w:rsid w:val="00340CFA"/>
    <w:rsid w:val="00341C99"/>
    <w:rsid w:val="00346ED3"/>
    <w:rsid w:val="00347CBF"/>
    <w:rsid w:val="00355602"/>
    <w:rsid w:val="00357338"/>
    <w:rsid w:val="00363C4D"/>
    <w:rsid w:val="003655FB"/>
    <w:rsid w:val="003713EC"/>
    <w:rsid w:val="00373391"/>
    <w:rsid w:val="00391820"/>
    <w:rsid w:val="00393E0F"/>
    <w:rsid w:val="00396DB0"/>
    <w:rsid w:val="0039739F"/>
    <w:rsid w:val="00397512"/>
    <w:rsid w:val="003A10FC"/>
    <w:rsid w:val="003A24D8"/>
    <w:rsid w:val="003A7F74"/>
    <w:rsid w:val="003B02FF"/>
    <w:rsid w:val="003B7F69"/>
    <w:rsid w:val="003C12D5"/>
    <w:rsid w:val="003C130F"/>
    <w:rsid w:val="003D0B72"/>
    <w:rsid w:val="003D4787"/>
    <w:rsid w:val="003D55E8"/>
    <w:rsid w:val="003F5310"/>
    <w:rsid w:val="003F5A00"/>
    <w:rsid w:val="004024ED"/>
    <w:rsid w:val="00402FB4"/>
    <w:rsid w:val="00403A55"/>
    <w:rsid w:val="0041438C"/>
    <w:rsid w:val="004219B2"/>
    <w:rsid w:val="00423462"/>
    <w:rsid w:val="00435691"/>
    <w:rsid w:val="00436A94"/>
    <w:rsid w:val="00437A14"/>
    <w:rsid w:val="004511D6"/>
    <w:rsid w:val="00462FD0"/>
    <w:rsid w:val="00474DFD"/>
    <w:rsid w:val="0048057A"/>
    <w:rsid w:val="00483136"/>
    <w:rsid w:val="004840C2"/>
    <w:rsid w:val="0048509D"/>
    <w:rsid w:val="00490FAA"/>
    <w:rsid w:val="004913E4"/>
    <w:rsid w:val="00496A9D"/>
    <w:rsid w:val="004D2339"/>
    <w:rsid w:val="004D49D2"/>
    <w:rsid w:val="004D527A"/>
    <w:rsid w:val="004E5C01"/>
    <w:rsid w:val="004F00F9"/>
    <w:rsid w:val="004F5CAB"/>
    <w:rsid w:val="005036F1"/>
    <w:rsid w:val="0052115A"/>
    <w:rsid w:val="00521B96"/>
    <w:rsid w:val="00524CBA"/>
    <w:rsid w:val="005336A7"/>
    <w:rsid w:val="00535C87"/>
    <w:rsid w:val="00540F50"/>
    <w:rsid w:val="00543575"/>
    <w:rsid w:val="005462D1"/>
    <w:rsid w:val="005537DF"/>
    <w:rsid w:val="005659EB"/>
    <w:rsid w:val="0057004D"/>
    <w:rsid w:val="0057525C"/>
    <w:rsid w:val="00593428"/>
    <w:rsid w:val="005952BB"/>
    <w:rsid w:val="00595977"/>
    <w:rsid w:val="00596B91"/>
    <w:rsid w:val="005B0E51"/>
    <w:rsid w:val="005B36AF"/>
    <w:rsid w:val="005B68DF"/>
    <w:rsid w:val="005C284F"/>
    <w:rsid w:val="005C293D"/>
    <w:rsid w:val="005C632C"/>
    <w:rsid w:val="005C72DD"/>
    <w:rsid w:val="005C7FD4"/>
    <w:rsid w:val="005D5ECF"/>
    <w:rsid w:val="005F2AE0"/>
    <w:rsid w:val="005F58B3"/>
    <w:rsid w:val="006007D5"/>
    <w:rsid w:val="00605669"/>
    <w:rsid w:val="006100AE"/>
    <w:rsid w:val="006121F1"/>
    <w:rsid w:val="00616FAE"/>
    <w:rsid w:val="00627BE8"/>
    <w:rsid w:val="006302CE"/>
    <w:rsid w:val="00630B18"/>
    <w:rsid w:val="00632CD4"/>
    <w:rsid w:val="006513C9"/>
    <w:rsid w:val="00651953"/>
    <w:rsid w:val="00656ED7"/>
    <w:rsid w:val="00661DC0"/>
    <w:rsid w:val="006744D9"/>
    <w:rsid w:val="006762CC"/>
    <w:rsid w:val="00676F06"/>
    <w:rsid w:val="00695134"/>
    <w:rsid w:val="006B0108"/>
    <w:rsid w:val="006C60D6"/>
    <w:rsid w:val="006C73EE"/>
    <w:rsid w:val="006C77CB"/>
    <w:rsid w:val="006D0EA6"/>
    <w:rsid w:val="006D6A6F"/>
    <w:rsid w:val="006E3B67"/>
    <w:rsid w:val="006E6A8F"/>
    <w:rsid w:val="006F2966"/>
    <w:rsid w:val="00706B0D"/>
    <w:rsid w:val="00710564"/>
    <w:rsid w:val="007336FD"/>
    <w:rsid w:val="007500AA"/>
    <w:rsid w:val="007508BF"/>
    <w:rsid w:val="00761BD2"/>
    <w:rsid w:val="00774B4C"/>
    <w:rsid w:val="00777823"/>
    <w:rsid w:val="0078528F"/>
    <w:rsid w:val="0079417A"/>
    <w:rsid w:val="007962DB"/>
    <w:rsid w:val="007A0034"/>
    <w:rsid w:val="007A4486"/>
    <w:rsid w:val="007C7B88"/>
    <w:rsid w:val="007D0EEF"/>
    <w:rsid w:val="007D220D"/>
    <w:rsid w:val="007D52A3"/>
    <w:rsid w:val="007E5D53"/>
    <w:rsid w:val="007F14B8"/>
    <w:rsid w:val="007F2E0F"/>
    <w:rsid w:val="00800594"/>
    <w:rsid w:val="008034E4"/>
    <w:rsid w:val="00805397"/>
    <w:rsid w:val="008106AA"/>
    <w:rsid w:val="008265EA"/>
    <w:rsid w:val="008320A9"/>
    <w:rsid w:val="00834032"/>
    <w:rsid w:val="00856CBF"/>
    <w:rsid w:val="00863FF0"/>
    <w:rsid w:val="00864122"/>
    <w:rsid w:val="0086573F"/>
    <w:rsid w:val="0088219A"/>
    <w:rsid w:val="00886105"/>
    <w:rsid w:val="008945D2"/>
    <w:rsid w:val="008A21F7"/>
    <w:rsid w:val="008C7523"/>
    <w:rsid w:val="008D3203"/>
    <w:rsid w:val="008E0CDF"/>
    <w:rsid w:val="008E4C14"/>
    <w:rsid w:val="008F1EBD"/>
    <w:rsid w:val="008F5D43"/>
    <w:rsid w:val="008F6C49"/>
    <w:rsid w:val="008F789B"/>
    <w:rsid w:val="009021BA"/>
    <w:rsid w:val="009136AA"/>
    <w:rsid w:val="0091727B"/>
    <w:rsid w:val="0091779C"/>
    <w:rsid w:val="0093726D"/>
    <w:rsid w:val="00937B53"/>
    <w:rsid w:val="00944E3E"/>
    <w:rsid w:val="009542A6"/>
    <w:rsid w:val="009579C7"/>
    <w:rsid w:val="0096013F"/>
    <w:rsid w:val="00972398"/>
    <w:rsid w:val="0097336F"/>
    <w:rsid w:val="00974DF8"/>
    <w:rsid w:val="00980CA2"/>
    <w:rsid w:val="009810D3"/>
    <w:rsid w:val="00983F17"/>
    <w:rsid w:val="009864AD"/>
    <w:rsid w:val="00997C67"/>
    <w:rsid w:val="009A184C"/>
    <w:rsid w:val="009A2E11"/>
    <w:rsid w:val="009A4E28"/>
    <w:rsid w:val="009B2A70"/>
    <w:rsid w:val="009B30FE"/>
    <w:rsid w:val="009B6A6D"/>
    <w:rsid w:val="009C10F6"/>
    <w:rsid w:val="009C2B18"/>
    <w:rsid w:val="009C60CE"/>
    <w:rsid w:val="009C7EB5"/>
    <w:rsid w:val="009D3F60"/>
    <w:rsid w:val="009D4240"/>
    <w:rsid w:val="009D7A3B"/>
    <w:rsid w:val="009E2E91"/>
    <w:rsid w:val="009E4FF3"/>
    <w:rsid w:val="009E5182"/>
    <w:rsid w:val="009F0279"/>
    <w:rsid w:val="009F043F"/>
    <w:rsid w:val="009F4210"/>
    <w:rsid w:val="009F46BE"/>
    <w:rsid w:val="00A02D05"/>
    <w:rsid w:val="00A07242"/>
    <w:rsid w:val="00A20D4A"/>
    <w:rsid w:val="00A2100D"/>
    <w:rsid w:val="00A25768"/>
    <w:rsid w:val="00A54256"/>
    <w:rsid w:val="00A62C01"/>
    <w:rsid w:val="00A7025A"/>
    <w:rsid w:val="00A73791"/>
    <w:rsid w:val="00A768D6"/>
    <w:rsid w:val="00A76C1A"/>
    <w:rsid w:val="00A92520"/>
    <w:rsid w:val="00A92545"/>
    <w:rsid w:val="00A92609"/>
    <w:rsid w:val="00A9677A"/>
    <w:rsid w:val="00AA0D4E"/>
    <w:rsid w:val="00AA32BF"/>
    <w:rsid w:val="00AB1632"/>
    <w:rsid w:val="00AB60E9"/>
    <w:rsid w:val="00AC75FE"/>
    <w:rsid w:val="00AD6EF4"/>
    <w:rsid w:val="00AF1694"/>
    <w:rsid w:val="00AF3D6E"/>
    <w:rsid w:val="00AF484A"/>
    <w:rsid w:val="00B02E6F"/>
    <w:rsid w:val="00B03925"/>
    <w:rsid w:val="00B058BF"/>
    <w:rsid w:val="00B058EE"/>
    <w:rsid w:val="00B153CE"/>
    <w:rsid w:val="00B26792"/>
    <w:rsid w:val="00B33105"/>
    <w:rsid w:val="00B35297"/>
    <w:rsid w:val="00B37804"/>
    <w:rsid w:val="00B6731B"/>
    <w:rsid w:val="00B71770"/>
    <w:rsid w:val="00B76FB2"/>
    <w:rsid w:val="00B77982"/>
    <w:rsid w:val="00B84974"/>
    <w:rsid w:val="00B919DA"/>
    <w:rsid w:val="00B96A57"/>
    <w:rsid w:val="00BA4A71"/>
    <w:rsid w:val="00BA603B"/>
    <w:rsid w:val="00BA71A0"/>
    <w:rsid w:val="00BC0BA8"/>
    <w:rsid w:val="00BC29BC"/>
    <w:rsid w:val="00BE7DBA"/>
    <w:rsid w:val="00BF5BB5"/>
    <w:rsid w:val="00C0249A"/>
    <w:rsid w:val="00C11431"/>
    <w:rsid w:val="00C17770"/>
    <w:rsid w:val="00C24AB3"/>
    <w:rsid w:val="00C3211D"/>
    <w:rsid w:val="00C36A48"/>
    <w:rsid w:val="00C52BA3"/>
    <w:rsid w:val="00C56FF2"/>
    <w:rsid w:val="00C6744A"/>
    <w:rsid w:val="00C83F6B"/>
    <w:rsid w:val="00CA1479"/>
    <w:rsid w:val="00CA1B81"/>
    <w:rsid w:val="00CA36A9"/>
    <w:rsid w:val="00CA76E9"/>
    <w:rsid w:val="00CB1517"/>
    <w:rsid w:val="00CB1E62"/>
    <w:rsid w:val="00CB2F69"/>
    <w:rsid w:val="00CB316D"/>
    <w:rsid w:val="00CB3B2E"/>
    <w:rsid w:val="00CC1A40"/>
    <w:rsid w:val="00CC5317"/>
    <w:rsid w:val="00CE155C"/>
    <w:rsid w:val="00CE1EE9"/>
    <w:rsid w:val="00CF3618"/>
    <w:rsid w:val="00D17CE0"/>
    <w:rsid w:val="00D24204"/>
    <w:rsid w:val="00D2489F"/>
    <w:rsid w:val="00D248A9"/>
    <w:rsid w:val="00D30728"/>
    <w:rsid w:val="00D35B97"/>
    <w:rsid w:val="00D42748"/>
    <w:rsid w:val="00D4566D"/>
    <w:rsid w:val="00D57884"/>
    <w:rsid w:val="00D73E97"/>
    <w:rsid w:val="00D76042"/>
    <w:rsid w:val="00D80AD3"/>
    <w:rsid w:val="00D8176D"/>
    <w:rsid w:val="00D84D0D"/>
    <w:rsid w:val="00D95344"/>
    <w:rsid w:val="00D96942"/>
    <w:rsid w:val="00D97C37"/>
    <w:rsid w:val="00DA109F"/>
    <w:rsid w:val="00DB3890"/>
    <w:rsid w:val="00DC1B25"/>
    <w:rsid w:val="00DD0FC4"/>
    <w:rsid w:val="00DD1B18"/>
    <w:rsid w:val="00DD5F74"/>
    <w:rsid w:val="00DE10A6"/>
    <w:rsid w:val="00DF35BE"/>
    <w:rsid w:val="00DF5397"/>
    <w:rsid w:val="00E1414E"/>
    <w:rsid w:val="00E3205C"/>
    <w:rsid w:val="00E35464"/>
    <w:rsid w:val="00E37389"/>
    <w:rsid w:val="00E41A7C"/>
    <w:rsid w:val="00E45BEE"/>
    <w:rsid w:val="00E5395F"/>
    <w:rsid w:val="00E55ECB"/>
    <w:rsid w:val="00E6426C"/>
    <w:rsid w:val="00E67705"/>
    <w:rsid w:val="00E72247"/>
    <w:rsid w:val="00E761EA"/>
    <w:rsid w:val="00E81153"/>
    <w:rsid w:val="00E81BF5"/>
    <w:rsid w:val="00E871CA"/>
    <w:rsid w:val="00E92131"/>
    <w:rsid w:val="00E97BA6"/>
    <w:rsid w:val="00EC53C1"/>
    <w:rsid w:val="00ED3880"/>
    <w:rsid w:val="00ED46A8"/>
    <w:rsid w:val="00EE30FF"/>
    <w:rsid w:val="00EE3FCE"/>
    <w:rsid w:val="00EE4B5C"/>
    <w:rsid w:val="00EE5A8D"/>
    <w:rsid w:val="00EF07C7"/>
    <w:rsid w:val="00F0169C"/>
    <w:rsid w:val="00F07550"/>
    <w:rsid w:val="00F23B9B"/>
    <w:rsid w:val="00F33CBE"/>
    <w:rsid w:val="00F3518F"/>
    <w:rsid w:val="00F60B3B"/>
    <w:rsid w:val="00F61127"/>
    <w:rsid w:val="00F648B7"/>
    <w:rsid w:val="00F66304"/>
    <w:rsid w:val="00F7764C"/>
    <w:rsid w:val="00F9013D"/>
    <w:rsid w:val="00F91BF8"/>
    <w:rsid w:val="00F96111"/>
    <w:rsid w:val="00FB56E1"/>
    <w:rsid w:val="00FE2813"/>
    <w:rsid w:val="00FE4D81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2A8B1E-5540-4617-9BA0-C0F0ED5D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0F9"/>
    <w:pPr>
      <w:jc w:val="both"/>
    </w:pPr>
    <w:rPr>
      <w:rFonts w:ascii="Arial" w:hAnsi="Arial" w:cs="Times New Roman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306546"/>
    <w:pPr>
      <w:keepNext/>
      <w:numPr>
        <w:numId w:val="1"/>
      </w:numPr>
      <w:pBdr>
        <w:bottom w:val="single" w:sz="12" w:space="1" w:color="009999"/>
      </w:pBdr>
      <w:spacing w:before="480" w:after="180"/>
      <w:outlineLvl w:val="0"/>
    </w:pPr>
    <w:rPr>
      <w:rFonts w:ascii="Arial (W1)" w:hAnsi="Arial (W1)" w:cs="Arial"/>
      <w:b/>
      <w:bCs/>
      <w:caps/>
      <w:color w:val="4D4D4D"/>
      <w:kern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9"/>
    <w:qFormat/>
    <w:rsid w:val="003C12D5"/>
    <w:pPr>
      <w:keepNext/>
      <w:numPr>
        <w:ilvl w:val="1"/>
        <w:numId w:val="1"/>
      </w:numPr>
      <w:tabs>
        <w:tab w:val="left" w:pos="540"/>
      </w:tabs>
      <w:spacing w:before="360" w:after="360"/>
      <w:jc w:val="left"/>
      <w:outlineLvl w:val="1"/>
    </w:pPr>
    <w:rPr>
      <w:rFonts w:cs="Arial"/>
      <w:b/>
      <w:iCs/>
      <w:szCs w:val="20"/>
      <w:u w:val="single"/>
      <w:lang w:val="fr-BE"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306546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306546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30654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306546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30654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30654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306546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06546"/>
    <w:rPr>
      <w:rFonts w:ascii="Arial (W1)" w:hAnsi="Arial (W1)" w:cs="Arial"/>
      <w:b/>
      <w:bCs/>
      <w:caps/>
      <w:color w:val="4D4D4D"/>
      <w:kern w:val="32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3C12D5"/>
    <w:rPr>
      <w:rFonts w:ascii="Arial" w:hAnsi="Arial" w:cs="Times New Roman"/>
      <w:b/>
      <w:iCs/>
      <w:sz w:val="20"/>
      <w:szCs w:val="20"/>
      <w:u w:val="single"/>
      <w:lang w:val="fr-BE"/>
    </w:rPr>
  </w:style>
  <w:style w:type="character" w:customStyle="1" w:styleId="Titre3Car">
    <w:name w:val="Titre 3 Car"/>
    <w:basedOn w:val="Policepardfaut"/>
    <w:link w:val="Titre3"/>
    <w:uiPriority w:val="99"/>
    <w:locked/>
    <w:rsid w:val="00306546"/>
    <w:rPr>
      <w:rFonts w:ascii="Arial" w:hAnsi="Arial" w:cs="Arial"/>
      <w:b/>
      <w:bCs/>
      <w:sz w:val="26"/>
      <w:szCs w:val="26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306546"/>
    <w:rPr>
      <w:rFonts w:ascii="Times New Roman" w:hAnsi="Times New Roman" w:cs="Times New Roman"/>
      <w:b/>
      <w:bCs/>
      <w:sz w:val="28"/>
      <w:szCs w:val="28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306546"/>
    <w:rPr>
      <w:rFonts w:ascii="Arial" w:hAnsi="Arial" w:cs="Times New Roman"/>
      <w:b/>
      <w:bCs/>
      <w:i/>
      <w:iCs/>
      <w:sz w:val="26"/>
      <w:szCs w:val="26"/>
      <w:lang w:val="fr-FR" w:eastAsia="fr-FR"/>
    </w:rPr>
  </w:style>
  <w:style w:type="character" w:customStyle="1" w:styleId="Titre6Car">
    <w:name w:val="Titre 6 Car"/>
    <w:basedOn w:val="Policepardfaut"/>
    <w:link w:val="Titre6"/>
    <w:uiPriority w:val="99"/>
    <w:locked/>
    <w:rsid w:val="00306546"/>
    <w:rPr>
      <w:rFonts w:ascii="Times New Roman" w:hAnsi="Times New Roman" w:cs="Times New Roman"/>
      <w:b/>
      <w:bCs/>
      <w:lang w:val="fr-FR" w:eastAsia="fr-FR"/>
    </w:rPr>
  </w:style>
  <w:style w:type="character" w:customStyle="1" w:styleId="Titre7Car">
    <w:name w:val="Titre 7 Car"/>
    <w:basedOn w:val="Policepardfaut"/>
    <w:link w:val="Titre7"/>
    <w:uiPriority w:val="99"/>
    <w:locked/>
    <w:rsid w:val="00306546"/>
    <w:rPr>
      <w:rFonts w:ascii="Times New Roman" w:hAnsi="Times New Roman" w:cs="Times New Roman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9"/>
    <w:locked/>
    <w:rsid w:val="00306546"/>
    <w:rPr>
      <w:rFonts w:ascii="Times New Roman" w:hAnsi="Times New Roman" w:cs="Times New Roman"/>
      <w:i/>
      <w:iCs/>
      <w:sz w:val="24"/>
      <w:szCs w:val="24"/>
      <w:lang w:val="fr-FR" w:eastAsia="fr-FR"/>
    </w:rPr>
  </w:style>
  <w:style w:type="character" w:customStyle="1" w:styleId="Titre9Car">
    <w:name w:val="Titre 9 Car"/>
    <w:basedOn w:val="Policepardfaut"/>
    <w:link w:val="Titre9"/>
    <w:uiPriority w:val="99"/>
    <w:locked/>
    <w:rsid w:val="00306546"/>
    <w:rPr>
      <w:rFonts w:ascii="Arial" w:hAnsi="Arial" w:cs="Arial"/>
      <w:lang w:val="fr-FR" w:eastAsia="fr-FR"/>
    </w:rPr>
  </w:style>
  <w:style w:type="character" w:styleId="Lienhypertexte">
    <w:name w:val="Hyperlink"/>
    <w:basedOn w:val="Policepardfaut"/>
    <w:uiPriority w:val="99"/>
    <w:rsid w:val="00306546"/>
    <w:rPr>
      <w:rFonts w:cs="Times New Roman"/>
      <w:color w:val="0000FF"/>
      <w:u w:val="single"/>
    </w:rPr>
  </w:style>
  <w:style w:type="paragraph" w:customStyle="1" w:styleId="Titre0">
    <w:name w:val="Titre 0"/>
    <w:basedOn w:val="Normal"/>
    <w:uiPriority w:val="99"/>
    <w:rsid w:val="00306546"/>
    <w:pPr>
      <w:pBdr>
        <w:top w:val="single" w:sz="12" w:space="10" w:color="009999"/>
        <w:left w:val="single" w:sz="12" w:space="4" w:color="009999"/>
        <w:bottom w:val="single" w:sz="12" w:space="10" w:color="009999"/>
        <w:right w:val="single" w:sz="12" w:space="4" w:color="009999"/>
      </w:pBdr>
      <w:shd w:val="pct5" w:color="FFFFFF" w:fill="auto"/>
      <w:spacing w:after="960"/>
      <w:ind w:left="2268" w:right="1134"/>
      <w:jc w:val="center"/>
    </w:pPr>
    <w:rPr>
      <w:rFonts w:ascii="Verdana" w:hAnsi="Verdana"/>
      <w:b/>
      <w:caps/>
      <w:color w:val="5F5F5F"/>
      <w:sz w:val="32"/>
      <w:szCs w:val="32"/>
      <w:lang w:val="fr-BE"/>
    </w:rPr>
  </w:style>
  <w:style w:type="paragraph" w:styleId="Pieddepage">
    <w:name w:val="footer"/>
    <w:basedOn w:val="Normal"/>
    <w:link w:val="PieddepageCar"/>
    <w:uiPriority w:val="99"/>
    <w:rsid w:val="00306546"/>
    <w:pPr>
      <w:tabs>
        <w:tab w:val="center" w:pos="4536"/>
        <w:tab w:val="right" w:pos="9072"/>
      </w:tabs>
      <w:spacing w:before="120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06546"/>
    <w:rPr>
      <w:rFonts w:ascii="Arial" w:hAnsi="Arial" w:cs="Times New Roman"/>
      <w:sz w:val="24"/>
      <w:szCs w:val="24"/>
      <w:lang w:val="fr-FR" w:eastAsia="fr-FR"/>
    </w:rPr>
  </w:style>
  <w:style w:type="character" w:styleId="Numrodepage">
    <w:name w:val="page number"/>
    <w:basedOn w:val="Policepardfaut"/>
    <w:uiPriority w:val="99"/>
    <w:rsid w:val="00306546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306546"/>
    <w:pPr>
      <w:tabs>
        <w:tab w:val="left" w:pos="480"/>
        <w:tab w:val="right" w:leader="dot" w:pos="9060"/>
      </w:tabs>
    </w:pPr>
    <w:rPr>
      <w:caps/>
      <w:sz w:val="20"/>
    </w:rPr>
  </w:style>
  <w:style w:type="paragraph" w:styleId="TM2">
    <w:name w:val="toc 2"/>
    <w:basedOn w:val="Normal"/>
    <w:next w:val="Normal"/>
    <w:autoRedefine/>
    <w:uiPriority w:val="39"/>
    <w:rsid w:val="00306546"/>
    <w:pPr>
      <w:tabs>
        <w:tab w:val="left" w:pos="720"/>
        <w:tab w:val="right" w:leader="dot" w:pos="9060"/>
      </w:tabs>
      <w:ind w:left="720" w:hanging="500"/>
    </w:pPr>
    <w:rPr>
      <w:noProof/>
      <w:sz w:val="20"/>
      <w:lang w:val="fr-BE"/>
    </w:rPr>
  </w:style>
  <w:style w:type="character" w:customStyle="1" w:styleId="EvelyneLarose">
    <w:name w:val="Evelyne Larose"/>
    <w:basedOn w:val="Policepardfaut"/>
    <w:uiPriority w:val="99"/>
    <w:semiHidden/>
    <w:rsid w:val="00B919DA"/>
    <w:rPr>
      <w:rFonts w:ascii="Arial" w:hAnsi="Arial" w:cs="Arial"/>
      <w:color w:val="auto"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706B0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7F14B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F14B8"/>
    <w:rPr>
      <w:rFonts w:ascii="Segoe UI" w:hAnsi="Segoe UI" w:cs="Segoe UI"/>
      <w:sz w:val="18"/>
      <w:szCs w:val="18"/>
      <w:lang w:val="fr-FR" w:eastAsia="fr-FR"/>
    </w:rPr>
  </w:style>
  <w:style w:type="paragraph" w:customStyle="1" w:styleId="msolistparagraph0">
    <w:name w:val="msolistparagraph"/>
    <w:basedOn w:val="Normal"/>
    <w:uiPriority w:val="99"/>
    <w:rsid w:val="00524CBA"/>
    <w:pPr>
      <w:ind w:left="72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77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bfa@skyne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Durant</dc:creator>
  <cp:keywords/>
  <dc:description/>
  <cp:lastModifiedBy>LBFA-PC7New</cp:lastModifiedBy>
  <cp:revision>5</cp:revision>
  <cp:lastPrinted>2017-10-05T13:20:00Z</cp:lastPrinted>
  <dcterms:created xsi:type="dcterms:W3CDTF">2017-10-04T15:24:00Z</dcterms:created>
  <dcterms:modified xsi:type="dcterms:W3CDTF">2017-10-05T13:20:00Z</dcterms:modified>
</cp:coreProperties>
</file>