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F1" w:rsidRPr="00B20810" w:rsidRDefault="00B458F1" w:rsidP="00B458F1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B458F1" w:rsidRPr="00B20810" w:rsidRDefault="00B458F1" w:rsidP="00B458F1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00FE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9F00FE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B458F1" w:rsidRPr="00B20810" w:rsidRDefault="009F00FE" w:rsidP="00B458F1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B458F1" w:rsidRPr="00B20810" w:rsidRDefault="00B458F1" w:rsidP="00B458F1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N°21</w:t>
      </w:r>
    </w:p>
    <w:p w:rsidR="00B458F1" w:rsidRPr="00B20810" w:rsidRDefault="00B458F1" w:rsidP="00B458F1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</w:t>
      </w:r>
      <w:r w:rsidR="00237868">
        <w:rPr>
          <w:rFonts w:ascii="Arial" w:eastAsia="PMingLiU" w:hAnsi="Arial" w:cs="Times New Roman"/>
          <w:lang w:eastAsia="fr-FR"/>
        </w:rPr>
        <w:t>66</w:t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16 juin 2016</w:t>
      </w:r>
    </w:p>
    <w:p w:rsidR="00B458F1" w:rsidRPr="00E817C9" w:rsidRDefault="00B458F1" w:rsidP="00B458F1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B458F1" w:rsidRPr="00616E72" w:rsidRDefault="00B458F1" w:rsidP="00B458F1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BF76BE" w:rsidRDefault="009F00FE">
      <w:pPr>
        <w:pStyle w:val="TM1"/>
        <w:tabs>
          <w:tab w:val="left" w:pos="440"/>
          <w:tab w:val="right" w:leader="dot" w:pos="9571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B458F1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53855651" w:history="1">
        <w:r w:rsidR="00BF76BE" w:rsidRPr="00325595">
          <w:rPr>
            <w:rStyle w:val="Lienhypertexte"/>
            <w:noProof/>
            <w:lang w:val="it-IT"/>
          </w:rPr>
          <w:t>1.</w:t>
        </w:r>
        <w:r w:rsidR="00BF76BE">
          <w:rPr>
            <w:noProof/>
          </w:rPr>
          <w:tab/>
        </w:r>
        <w:r w:rsidR="00BF76BE" w:rsidRPr="00325595">
          <w:rPr>
            <w:rStyle w:val="Lienhypertexte"/>
            <w:noProof/>
            <w:lang w:val="it-IT"/>
          </w:rPr>
          <w:t>ASSEMBLEE GENERALE STATUTAIRE L.B.F.A. – LE 1ER OCTOBRE 2016 - Elections</w:t>
        </w:r>
      </w:hyperlink>
    </w:p>
    <w:p w:rsidR="00B458F1" w:rsidRPr="006962B4" w:rsidRDefault="009F00FE" w:rsidP="00B458F1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sz w:val="16"/>
          <w:szCs w:val="16"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B458F1" w:rsidRPr="00E817C9" w:rsidRDefault="00B458F1" w:rsidP="00B458F1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B458F1" w:rsidRPr="002E4271" w:rsidRDefault="006962B4" w:rsidP="002E4271">
      <w:pPr>
        <w:pStyle w:val="Titre1"/>
        <w:rPr>
          <w:lang w:val="it-IT"/>
        </w:rPr>
      </w:pPr>
      <w:bookmarkStart w:id="0" w:name="_Toc453855651"/>
      <w:r>
        <w:rPr>
          <w:lang w:val="it-IT"/>
        </w:rPr>
        <w:t xml:space="preserve">ASSEMBLEE GENERALE </w:t>
      </w:r>
      <w:r w:rsidR="00B458F1" w:rsidRPr="00237868">
        <w:rPr>
          <w:lang w:val="it-IT"/>
        </w:rPr>
        <w:t>STATUTAIRE L.B.F.A.</w:t>
      </w:r>
      <w:r w:rsidR="007E332A">
        <w:rPr>
          <w:lang w:val="it-IT"/>
        </w:rPr>
        <w:t xml:space="preserve"> –</w:t>
      </w:r>
      <w:r w:rsidR="002E4271">
        <w:rPr>
          <w:lang w:val="it-IT"/>
        </w:rPr>
        <w:t xml:space="preserve"> LE 1ER</w:t>
      </w:r>
      <w:r w:rsidR="007E332A" w:rsidRPr="002E4271">
        <w:rPr>
          <w:lang w:val="it-IT"/>
        </w:rPr>
        <w:t xml:space="preserve"> OCTOBRE 2016</w:t>
      </w:r>
      <w:r>
        <w:rPr>
          <w:lang w:val="it-IT"/>
        </w:rPr>
        <w:t xml:space="preserve"> - Elections</w:t>
      </w:r>
      <w:bookmarkEnd w:id="0"/>
    </w:p>
    <w:p w:rsidR="002E4271" w:rsidRPr="002E4271" w:rsidRDefault="002E4271" w:rsidP="00B458F1">
      <w:pPr>
        <w:rPr>
          <w:rFonts w:ascii="Arial" w:hAnsi="Arial" w:cs="Arial"/>
          <w:sz w:val="4"/>
          <w:szCs w:val="4"/>
        </w:rPr>
      </w:pPr>
    </w:p>
    <w:p w:rsidR="00B458F1" w:rsidRPr="00B458F1" w:rsidRDefault="00B458F1" w:rsidP="0012492A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L’Assemblée Générale</w:t>
      </w:r>
      <w:r w:rsidRPr="00B458F1">
        <w:rPr>
          <w:rFonts w:ascii="Arial" w:hAnsi="Arial" w:cs="Arial"/>
        </w:rPr>
        <w:t xml:space="preserve"> statutaire aura lieu le </w:t>
      </w:r>
      <w:r>
        <w:rPr>
          <w:rFonts w:ascii="Arial" w:hAnsi="Arial" w:cs="Arial"/>
          <w:b/>
          <w:u w:val="single"/>
        </w:rPr>
        <w:t>samedi 1</w:t>
      </w:r>
      <w:r w:rsidRPr="00B458F1">
        <w:rPr>
          <w:rFonts w:ascii="Arial" w:hAnsi="Arial" w:cs="Arial"/>
          <w:b/>
          <w:u w:val="single"/>
          <w:vertAlign w:val="superscript"/>
        </w:rPr>
        <w:t>er</w:t>
      </w:r>
      <w:r>
        <w:rPr>
          <w:rFonts w:ascii="Arial" w:hAnsi="Arial" w:cs="Arial"/>
          <w:b/>
          <w:u w:val="single"/>
        </w:rPr>
        <w:t xml:space="preserve"> octobre 2016</w:t>
      </w:r>
      <w:r w:rsidRPr="00B458F1">
        <w:rPr>
          <w:rFonts w:ascii="Arial" w:hAnsi="Arial" w:cs="Arial"/>
          <w:b/>
          <w:u w:val="single"/>
        </w:rPr>
        <w:t xml:space="preserve"> à 10h00</w:t>
      </w:r>
      <w:r w:rsidRPr="00B458F1">
        <w:rPr>
          <w:rFonts w:ascii="Arial" w:hAnsi="Arial" w:cs="Arial"/>
        </w:rPr>
        <w:t xml:space="preserve"> au siège de la LBFA</w:t>
      </w:r>
      <w:r w:rsidR="007369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situé Avenue de Marathon, 119D à 1020 Bruxelles.</w:t>
      </w:r>
    </w:p>
    <w:p w:rsidR="00B458F1" w:rsidRPr="00B458F1" w:rsidRDefault="00B458F1" w:rsidP="00B458F1">
      <w:pPr>
        <w:rPr>
          <w:rFonts w:ascii="Arial" w:hAnsi="Arial" w:cs="Arial"/>
          <w:b/>
          <w:bCs/>
          <w:u w:val="single"/>
        </w:rPr>
      </w:pPr>
      <w:r w:rsidRPr="00B458F1">
        <w:rPr>
          <w:rFonts w:ascii="Arial" w:hAnsi="Arial" w:cs="Arial"/>
          <w:b/>
          <w:bCs/>
          <w:u w:val="single"/>
        </w:rPr>
        <w:t>Conseil d’Administration :</w:t>
      </w:r>
    </w:p>
    <w:p w:rsidR="0012492A" w:rsidRDefault="00B458F1" w:rsidP="00B458F1">
      <w:pPr>
        <w:rPr>
          <w:rFonts w:ascii="Arial" w:hAnsi="Arial" w:cs="Arial"/>
        </w:rPr>
      </w:pPr>
      <w:r>
        <w:rPr>
          <w:rFonts w:ascii="Arial" w:hAnsi="Arial" w:cs="Arial"/>
        </w:rPr>
        <w:t>Tous les mandats régionaux et provinciaux</w:t>
      </w:r>
      <w:r w:rsidR="0012492A">
        <w:rPr>
          <w:rFonts w:ascii="Arial" w:hAnsi="Arial" w:cs="Arial"/>
        </w:rPr>
        <w:t>,</w:t>
      </w:r>
      <w:r w:rsidRPr="00B458F1">
        <w:rPr>
          <w:rFonts w:ascii="Arial" w:hAnsi="Arial" w:cs="Arial"/>
        </w:rPr>
        <w:t xml:space="preserve"> </w:t>
      </w:r>
      <w:r w:rsidR="0012492A">
        <w:rPr>
          <w:rFonts w:ascii="Arial" w:hAnsi="Arial" w:cs="Arial"/>
        </w:rPr>
        <w:t xml:space="preserve">d'une durée de 4 ans, </w:t>
      </w:r>
      <w:r w:rsidRPr="00B458F1">
        <w:rPr>
          <w:rFonts w:ascii="Arial" w:hAnsi="Arial" w:cs="Arial"/>
        </w:rPr>
        <w:t>sont à pourvoir.</w:t>
      </w:r>
      <w:r>
        <w:rPr>
          <w:rFonts w:ascii="Arial" w:hAnsi="Arial" w:cs="Arial"/>
        </w:rPr>
        <w:t xml:space="preserve"> </w:t>
      </w:r>
    </w:p>
    <w:p w:rsidR="00B458F1" w:rsidRPr="00B458F1" w:rsidRDefault="00B458F1" w:rsidP="00B458F1">
      <w:pPr>
        <w:rPr>
          <w:rFonts w:ascii="Arial" w:hAnsi="Arial" w:cs="Arial"/>
        </w:rPr>
      </w:pPr>
      <w:r w:rsidRPr="00B458F1">
        <w:rPr>
          <w:rFonts w:ascii="Arial" w:hAnsi="Arial" w:cs="Arial"/>
          <w:b/>
          <w:i/>
        </w:rPr>
        <w:t>Mandats régionaux</w:t>
      </w:r>
      <w:r w:rsidRPr="00B458F1">
        <w:rPr>
          <w:rFonts w:ascii="Arial" w:hAnsi="Arial" w:cs="Arial"/>
        </w:rPr>
        <w:t> : 7 mandats</w:t>
      </w:r>
    </w:p>
    <w:p w:rsidR="00B458F1" w:rsidRPr="00B458F1" w:rsidRDefault="00B458F1" w:rsidP="007369F7">
      <w:pPr>
        <w:spacing w:after="0"/>
        <w:rPr>
          <w:rFonts w:ascii="Arial" w:hAnsi="Arial" w:cs="Arial"/>
        </w:rPr>
      </w:pPr>
      <w:r w:rsidRPr="00B458F1">
        <w:rPr>
          <w:rFonts w:ascii="Arial" w:hAnsi="Arial" w:cs="Arial"/>
        </w:rPr>
        <w:t>Sont sortants et r</w:t>
      </w:r>
      <w:r>
        <w:rPr>
          <w:rFonts w:ascii="Arial" w:hAnsi="Arial" w:cs="Arial"/>
        </w:rPr>
        <w:t>ééligibles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BOUDART Jean</w:t>
      </w:r>
      <w:r w:rsidR="0012492A">
        <w:rPr>
          <w:rFonts w:ascii="Arial" w:hAnsi="Arial" w:cs="Arial"/>
        </w:rPr>
        <w:tab/>
      </w:r>
      <w:r>
        <w:rPr>
          <w:rFonts w:ascii="Arial" w:hAnsi="Arial" w:cs="Arial"/>
        </w:rPr>
        <w:t>RFCL</w:t>
      </w:r>
    </w:p>
    <w:p w:rsidR="00B458F1" w:rsidRPr="00B458F1" w:rsidRDefault="0012492A" w:rsidP="007369F7">
      <w:pPr>
        <w:spacing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GAVAGE Dominique</w:t>
      </w:r>
      <w:r>
        <w:rPr>
          <w:rFonts w:ascii="Arial" w:hAnsi="Arial" w:cs="Arial"/>
        </w:rPr>
        <w:tab/>
      </w:r>
      <w:r w:rsidR="00B458F1" w:rsidRPr="00B458F1">
        <w:rPr>
          <w:rFonts w:ascii="Arial" w:hAnsi="Arial" w:cs="Arial"/>
        </w:rPr>
        <w:t>RCB</w:t>
      </w:r>
    </w:p>
    <w:p w:rsidR="00B458F1" w:rsidRPr="00B458F1" w:rsidRDefault="00B458F1" w:rsidP="007369F7">
      <w:pPr>
        <w:spacing w:after="0"/>
        <w:ind w:left="2832" w:firstLine="708"/>
        <w:rPr>
          <w:rFonts w:ascii="Arial" w:hAnsi="Arial" w:cs="Arial"/>
        </w:rPr>
      </w:pPr>
      <w:r w:rsidRPr="00B458F1">
        <w:rPr>
          <w:rFonts w:ascii="Arial" w:hAnsi="Arial" w:cs="Arial"/>
        </w:rPr>
        <w:t>HEUSE Pierre</w:t>
      </w:r>
      <w:r w:rsidR="0012492A">
        <w:rPr>
          <w:rFonts w:ascii="Arial" w:hAnsi="Arial" w:cs="Arial"/>
        </w:rPr>
        <w:tab/>
      </w:r>
      <w:r w:rsidR="0012492A">
        <w:rPr>
          <w:rFonts w:ascii="Arial" w:hAnsi="Arial" w:cs="Arial"/>
        </w:rPr>
        <w:tab/>
      </w:r>
      <w:r w:rsidRPr="00B458F1">
        <w:rPr>
          <w:rFonts w:ascii="Arial" w:hAnsi="Arial" w:cs="Arial"/>
        </w:rPr>
        <w:t>HF</w:t>
      </w:r>
    </w:p>
    <w:p w:rsidR="00B458F1" w:rsidRPr="00A57F2E" w:rsidRDefault="00B458F1" w:rsidP="007369F7">
      <w:pPr>
        <w:spacing w:after="0"/>
        <w:ind w:left="2832" w:firstLine="708"/>
        <w:rPr>
          <w:rFonts w:ascii="Arial" w:hAnsi="Arial" w:cs="Arial"/>
          <w:lang w:val="en-US"/>
        </w:rPr>
      </w:pPr>
      <w:r w:rsidRPr="00A57F2E">
        <w:rPr>
          <w:rFonts w:ascii="Arial" w:hAnsi="Arial" w:cs="Arial"/>
          <w:lang w:val="en-US"/>
        </w:rPr>
        <w:t>LEFEVRE Léo</w:t>
      </w:r>
      <w:r w:rsidR="0012492A">
        <w:rPr>
          <w:rFonts w:ascii="Arial" w:hAnsi="Arial" w:cs="Arial"/>
          <w:lang w:val="en-US"/>
        </w:rPr>
        <w:tab/>
      </w:r>
      <w:r w:rsidRPr="00A57F2E">
        <w:rPr>
          <w:rFonts w:ascii="Arial" w:hAnsi="Arial" w:cs="Arial"/>
          <w:lang w:val="en-US"/>
        </w:rPr>
        <w:t>USBW</w:t>
      </w:r>
    </w:p>
    <w:p w:rsidR="00B458F1" w:rsidRPr="00A57F2E" w:rsidRDefault="00B458F1" w:rsidP="007369F7">
      <w:pPr>
        <w:spacing w:after="0"/>
        <w:ind w:left="2832" w:firstLine="708"/>
        <w:rPr>
          <w:rFonts w:ascii="Arial" w:hAnsi="Arial" w:cs="Arial"/>
          <w:lang w:val="en-US"/>
        </w:rPr>
      </w:pPr>
      <w:r w:rsidRPr="00A57F2E">
        <w:rPr>
          <w:rFonts w:ascii="Arial" w:hAnsi="Arial" w:cs="Arial"/>
          <w:lang w:val="en-US"/>
        </w:rPr>
        <w:t xml:space="preserve">PROVOOST Luc </w:t>
      </w:r>
      <w:r w:rsidRPr="00A57F2E">
        <w:rPr>
          <w:rFonts w:ascii="Arial" w:hAnsi="Arial" w:cs="Arial"/>
          <w:lang w:val="en-US"/>
        </w:rPr>
        <w:tab/>
        <w:t>HERV</w:t>
      </w:r>
    </w:p>
    <w:p w:rsidR="00B458F1" w:rsidRPr="00A57F2E" w:rsidRDefault="00B458F1" w:rsidP="007369F7">
      <w:pPr>
        <w:spacing w:after="0"/>
        <w:ind w:left="2832" w:firstLine="708"/>
        <w:rPr>
          <w:rFonts w:ascii="Arial" w:hAnsi="Arial" w:cs="Arial"/>
          <w:lang w:val="en-US"/>
        </w:rPr>
      </w:pPr>
      <w:r w:rsidRPr="00A57F2E">
        <w:rPr>
          <w:rFonts w:ascii="Arial" w:hAnsi="Arial" w:cs="Arial"/>
          <w:lang w:val="en-US"/>
        </w:rPr>
        <w:t xml:space="preserve">THILL Jean-Claude </w:t>
      </w:r>
      <w:r w:rsidRPr="00A57F2E">
        <w:rPr>
          <w:rFonts w:ascii="Arial" w:hAnsi="Arial" w:cs="Arial"/>
          <w:lang w:val="en-US"/>
        </w:rPr>
        <w:tab/>
        <w:t>SPA</w:t>
      </w:r>
    </w:p>
    <w:p w:rsidR="00B458F1" w:rsidRPr="00B458F1" w:rsidRDefault="00B458F1" w:rsidP="00B458F1">
      <w:pPr>
        <w:ind w:left="2832"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THIRY</w:t>
      </w:r>
      <w:r w:rsidR="006962B4">
        <w:rPr>
          <w:rFonts w:ascii="Arial" w:hAnsi="Arial" w:cs="Arial"/>
          <w:lang w:val="en-GB"/>
        </w:rPr>
        <w:t xml:space="preserve"> Daniel </w:t>
      </w:r>
      <w:r w:rsidR="006962B4">
        <w:rPr>
          <w:rFonts w:ascii="Arial" w:hAnsi="Arial" w:cs="Arial"/>
          <w:lang w:val="en-GB"/>
        </w:rPr>
        <w:tab/>
      </w:r>
      <w:r w:rsidR="006962B4">
        <w:rPr>
          <w:rFonts w:ascii="Arial" w:hAnsi="Arial" w:cs="Arial"/>
          <w:lang w:val="en-GB"/>
        </w:rPr>
        <w:tab/>
      </w:r>
      <w:r w:rsidRPr="00B458F1">
        <w:rPr>
          <w:rFonts w:ascii="Arial" w:hAnsi="Arial" w:cs="Arial"/>
          <w:lang w:val="en-GB"/>
        </w:rPr>
        <w:t>DAMP</w:t>
      </w:r>
    </w:p>
    <w:p w:rsidR="0012492A" w:rsidRPr="0012492A" w:rsidRDefault="00B458F1" w:rsidP="0012492A">
      <w:pPr>
        <w:spacing w:after="0"/>
        <w:rPr>
          <w:rFonts w:ascii="Arial" w:hAnsi="Arial" w:cs="Arial"/>
        </w:rPr>
      </w:pPr>
      <w:r w:rsidRPr="00B458F1">
        <w:rPr>
          <w:rFonts w:ascii="Arial" w:hAnsi="Arial" w:cs="Arial"/>
          <w:b/>
          <w:i/>
        </w:rPr>
        <w:t>Mandats provinciaux</w:t>
      </w:r>
      <w:r w:rsidRPr="00B458F1">
        <w:rPr>
          <w:rFonts w:ascii="Arial" w:hAnsi="Arial" w:cs="Arial"/>
          <w:i/>
        </w:rPr>
        <w:t> </w:t>
      </w:r>
      <w:r w:rsidRPr="00B458F1">
        <w:rPr>
          <w:rFonts w:ascii="Arial" w:hAnsi="Arial" w:cs="Arial"/>
        </w:rPr>
        <w:t xml:space="preserve">: </w:t>
      </w:r>
      <w:r w:rsidR="0012492A">
        <w:rPr>
          <w:rFonts w:ascii="Arial" w:hAnsi="Arial" w:cs="Arial"/>
        </w:rPr>
        <w:t>7 mandats</w:t>
      </w:r>
    </w:p>
    <w:p w:rsidR="00B458F1" w:rsidRPr="00B458F1" w:rsidRDefault="00B458F1" w:rsidP="0012492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458F1">
        <w:rPr>
          <w:rFonts w:ascii="Arial" w:hAnsi="Arial" w:cs="Arial"/>
        </w:rPr>
        <w:t xml:space="preserve">Bruxelles Capitale : </w:t>
      </w:r>
      <w:r w:rsidRPr="00B45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249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SCHROEVEN Bruno </w:t>
      </w:r>
      <w:r w:rsidR="0012492A">
        <w:rPr>
          <w:rFonts w:ascii="Arial" w:hAnsi="Arial" w:cs="Arial"/>
        </w:rPr>
        <w:tab/>
      </w:r>
      <w:r>
        <w:rPr>
          <w:rFonts w:ascii="Arial" w:hAnsi="Arial" w:cs="Arial"/>
        </w:rPr>
        <w:t>RESC</w:t>
      </w:r>
    </w:p>
    <w:p w:rsidR="00B458F1" w:rsidRPr="00B458F1" w:rsidRDefault="00B458F1" w:rsidP="00B458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458F1">
        <w:rPr>
          <w:rFonts w:ascii="Arial" w:hAnsi="Arial" w:cs="Arial"/>
        </w:rPr>
        <w:t>Brabant Wallon :</w:t>
      </w:r>
      <w:r w:rsidRPr="00B458F1">
        <w:rPr>
          <w:rFonts w:ascii="Arial" w:hAnsi="Arial" w:cs="Arial"/>
        </w:rPr>
        <w:tab/>
      </w:r>
      <w:r w:rsidRPr="00B458F1">
        <w:rPr>
          <w:rFonts w:ascii="Arial" w:hAnsi="Arial" w:cs="Arial"/>
        </w:rPr>
        <w:tab/>
      </w:r>
      <w:r>
        <w:rPr>
          <w:rFonts w:ascii="Arial" w:hAnsi="Arial" w:cs="Arial"/>
        </w:rPr>
        <w:t>A.G. Provinciale,</w:t>
      </w:r>
      <w:r w:rsidRPr="00B458F1">
        <w:rPr>
          <w:rFonts w:ascii="Arial" w:hAnsi="Arial" w:cs="Arial"/>
        </w:rPr>
        <w:t xml:space="preserve"> le 23.06.2016</w:t>
      </w:r>
    </w:p>
    <w:p w:rsidR="00B458F1" w:rsidRPr="00B458F1" w:rsidRDefault="00B458F1" w:rsidP="00B458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458F1">
        <w:rPr>
          <w:rFonts w:ascii="Arial" w:hAnsi="Arial" w:cs="Arial"/>
        </w:rPr>
        <w:t>Hainaut :</w:t>
      </w:r>
      <w:r w:rsidRPr="00B458F1">
        <w:rPr>
          <w:rFonts w:ascii="Arial" w:hAnsi="Arial" w:cs="Arial"/>
        </w:rPr>
        <w:tab/>
      </w:r>
      <w:r w:rsidRPr="00B458F1">
        <w:rPr>
          <w:rFonts w:ascii="Arial" w:hAnsi="Arial" w:cs="Arial"/>
        </w:rPr>
        <w:tab/>
      </w:r>
      <w:r w:rsidRPr="00B458F1">
        <w:rPr>
          <w:rFonts w:ascii="Arial" w:hAnsi="Arial" w:cs="Arial"/>
        </w:rPr>
        <w:tab/>
      </w:r>
      <w:r w:rsidR="00621705">
        <w:rPr>
          <w:rFonts w:ascii="Arial" w:hAnsi="Arial" w:cs="Arial"/>
        </w:rPr>
        <w:t>A.G. Provinciale, le 17.06.2016</w:t>
      </w:r>
    </w:p>
    <w:p w:rsidR="00B458F1" w:rsidRPr="00B458F1" w:rsidRDefault="00B458F1" w:rsidP="00B458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458F1">
        <w:rPr>
          <w:rFonts w:ascii="Arial" w:hAnsi="Arial" w:cs="Arial"/>
        </w:rPr>
        <w:t>Liège :</w:t>
      </w:r>
      <w:r w:rsidRPr="00B458F1">
        <w:rPr>
          <w:rFonts w:ascii="Arial" w:hAnsi="Arial" w:cs="Arial"/>
        </w:rPr>
        <w:tab/>
      </w:r>
      <w:r w:rsidRPr="00B458F1">
        <w:rPr>
          <w:rFonts w:ascii="Arial" w:hAnsi="Arial" w:cs="Arial"/>
        </w:rPr>
        <w:tab/>
      </w:r>
      <w:r w:rsidRPr="00B458F1">
        <w:rPr>
          <w:rFonts w:ascii="Arial" w:hAnsi="Arial" w:cs="Arial"/>
        </w:rPr>
        <w:tab/>
      </w:r>
      <w:r w:rsidRPr="00B458F1">
        <w:rPr>
          <w:rFonts w:ascii="Arial" w:hAnsi="Arial" w:cs="Arial"/>
        </w:rPr>
        <w:tab/>
      </w:r>
      <w:r>
        <w:rPr>
          <w:rFonts w:ascii="Arial" w:hAnsi="Arial" w:cs="Arial"/>
        </w:rPr>
        <w:t>DELCROS Vincent</w:t>
      </w:r>
      <w:r w:rsidR="0012492A">
        <w:rPr>
          <w:rFonts w:ascii="Arial" w:hAnsi="Arial" w:cs="Arial"/>
        </w:rPr>
        <w:tab/>
        <w:t>HUY</w:t>
      </w:r>
    </w:p>
    <w:p w:rsidR="00B458F1" w:rsidRPr="00B458F1" w:rsidRDefault="00B458F1" w:rsidP="00B458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458F1">
        <w:rPr>
          <w:rFonts w:ascii="Arial" w:hAnsi="Arial" w:cs="Arial"/>
        </w:rPr>
        <w:t>Luxembourg :</w:t>
      </w:r>
      <w:r w:rsidRPr="00B458F1">
        <w:rPr>
          <w:rFonts w:ascii="Arial" w:hAnsi="Arial" w:cs="Arial"/>
        </w:rPr>
        <w:tab/>
      </w:r>
      <w:r w:rsidRPr="00B458F1">
        <w:rPr>
          <w:rFonts w:ascii="Arial" w:hAnsi="Arial" w:cs="Arial"/>
        </w:rPr>
        <w:tab/>
      </w:r>
      <w:r w:rsidRPr="00B458F1">
        <w:rPr>
          <w:rFonts w:ascii="Arial" w:hAnsi="Arial" w:cs="Arial"/>
        </w:rPr>
        <w:tab/>
      </w:r>
      <w:r>
        <w:rPr>
          <w:rFonts w:ascii="Arial" w:hAnsi="Arial" w:cs="Arial"/>
        </w:rPr>
        <w:t>DUMONT Patricia</w:t>
      </w:r>
      <w:r w:rsidR="0012492A">
        <w:rPr>
          <w:rFonts w:ascii="Arial" w:hAnsi="Arial" w:cs="Arial"/>
        </w:rPr>
        <w:tab/>
      </w:r>
      <w:r w:rsidRPr="00B458F1">
        <w:rPr>
          <w:rFonts w:ascii="Arial" w:hAnsi="Arial" w:cs="Arial"/>
        </w:rPr>
        <w:t>CAF</w:t>
      </w:r>
    </w:p>
    <w:p w:rsidR="00B458F1" w:rsidRPr="00B458F1" w:rsidRDefault="00B458F1" w:rsidP="00B458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458F1">
        <w:rPr>
          <w:rFonts w:ascii="Arial" w:hAnsi="Arial" w:cs="Arial"/>
        </w:rPr>
        <w:t>Namur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HALLOY Christian</w:t>
      </w:r>
      <w:r w:rsidR="0012492A">
        <w:rPr>
          <w:rFonts w:ascii="Arial" w:hAnsi="Arial" w:cs="Arial"/>
        </w:rPr>
        <w:tab/>
      </w:r>
      <w:r>
        <w:rPr>
          <w:rFonts w:ascii="Arial" w:hAnsi="Arial" w:cs="Arial"/>
        </w:rPr>
        <w:t>SMAC</w:t>
      </w:r>
    </w:p>
    <w:p w:rsidR="00B458F1" w:rsidRPr="00B458F1" w:rsidRDefault="00B458F1" w:rsidP="00B458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458F1">
        <w:rPr>
          <w:rFonts w:ascii="Arial" w:hAnsi="Arial" w:cs="Arial"/>
        </w:rPr>
        <w:t xml:space="preserve">Communauté </w:t>
      </w:r>
      <w:r>
        <w:rPr>
          <w:rFonts w:ascii="Arial" w:hAnsi="Arial" w:cs="Arial"/>
        </w:rPr>
        <w:t>Germanophone : pas de candidat</w:t>
      </w:r>
    </w:p>
    <w:p w:rsidR="00B458F1" w:rsidRPr="006962B4" w:rsidRDefault="00B458F1" w:rsidP="007369F7">
      <w:pPr>
        <w:spacing w:after="0"/>
        <w:rPr>
          <w:rFonts w:ascii="Arial" w:hAnsi="Arial" w:cs="Arial"/>
          <w:sz w:val="16"/>
          <w:szCs w:val="16"/>
        </w:rPr>
      </w:pPr>
    </w:p>
    <w:p w:rsidR="00B458F1" w:rsidRPr="00B458F1" w:rsidRDefault="00B458F1" w:rsidP="00B458F1">
      <w:pPr>
        <w:rPr>
          <w:rFonts w:ascii="Arial" w:hAnsi="Arial" w:cs="Arial"/>
        </w:rPr>
      </w:pPr>
      <w:r w:rsidRPr="00B458F1">
        <w:rPr>
          <w:rFonts w:ascii="Arial" w:hAnsi="Arial" w:cs="Arial"/>
          <w:b/>
          <w:i/>
        </w:rPr>
        <w:t>Comité d’appel</w:t>
      </w:r>
      <w:r w:rsidRPr="00B458F1">
        <w:rPr>
          <w:rFonts w:ascii="Arial" w:hAnsi="Arial" w:cs="Arial"/>
        </w:rPr>
        <w:t> : 4 mandats d’une durée de 4 ans sont à pourvoir :</w:t>
      </w:r>
    </w:p>
    <w:p w:rsidR="00AD55C1" w:rsidRDefault="00B458F1" w:rsidP="00AD55C1">
      <w:pPr>
        <w:spacing w:after="0"/>
        <w:rPr>
          <w:rFonts w:ascii="Arial" w:hAnsi="Arial" w:cs="Arial"/>
        </w:rPr>
      </w:pPr>
      <w:r w:rsidRPr="00B458F1">
        <w:rPr>
          <w:rFonts w:ascii="Arial" w:hAnsi="Arial" w:cs="Arial"/>
        </w:rPr>
        <w:t>Sont sortants et rééligible</w:t>
      </w:r>
      <w:r w:rsidR="00E32C92">
        <w:rPr>
          <w:rFonts w:ascii="Arial" w:hAnsi="Arial" w:cs="Arial"/>
        </w:rPr>
        <w:t>s :</w:t>
      </w:r>
      <w:r w:rsidR="00E32C92">
        <w:rPr>
          <w:rFonts w:ascii="Arial" w:hAnsi="Arial" w:cs="Arial"/>
        </w:rPr>
        <w:tab/>
      </w:r>
      <w:r w:rsidR="00E32C92">
        <w:rPr>
          <w:rFonts w:ascii="Arial" w:hAnsi="Arial" w:cs="Arial"/>
        </w:rPr>
        <w:tab/>
        <w:t>BARBE Jean-Pierre    RCB</w:t>
      </w:r>
    </w:p>
    <w:p w:rsidR="00621705" w:rsidRPr="00621705" w:rsidRDefault="00621705" w:rsidP="0012492A">
      <w:pPr>
        <w:spacing w:after="0"/>
        <w:ind w:left="2832" w:firstLine="708"/>
        <w:rPr>
          <w:rFonts w:ascii="Arial" w:hAnsi="Arial" w:cs="Arial"/>
          <w:lang w:val="en-US"/>
        </w:rPr>
      </w:pPr>
      <w:r w:rsidRPr="00621705">
        <w:rPr>
          <w:rFonts w:ascii="Arial" w:hAnsi="Arial" w:cs="Arial"/>
          <w:lang w:val="en-US"/>
        </w:rPr>
        <w:t xml:space="preserve">HERMAN Eric             </w:t>
      </w:r>
      <w:r>
        <w:rPr>
          <w:rFonts w:ascii="Arial" w:hAnsi="Arial" w:cs="Arial"/>
          <w:lang w:val="en-US"/>
        </w:rPr>
        <w:t>DAMP</w:t>
      </w:r>
    </w:p>
    <w:p w:rsidR="00B458F1" w:rsidRPr="00621705" w:rsidRDefault="00E32C92" w:rsidP="0012492A">
      <w:pPr>
        <w:spacing w:after="0"/>
        <w:ind w:left="2832" w:firstLine="708"/>
        <w:rPr>
          <w:rFonts w:ascii="Arial" w:hAnsi="Arial" w:cs="Arial"/>
          <w:lang w:val="en-US"/>
        </w:rPr>
      </w:pPr>
      <w:r w:rsidRPr="00621705">
        <w:rPr>
          <w:rFonts w:ascii="Arial" w:hAnsi="Arial" w:cs="Arial"/>
          <w:lang w:val="en-US"/>
        </w:rPr>
        <w:t>MAURY</w:t>
      </w:r>
      <w:r w:rsidR="00B458F1" w:rsidRPr="00621705">
        <w:rPr>
          <w:rFonts w:ascii="Arial" w:hAnsi="Arial" w:cs="Arial"/>
          <w:lang w:val="en-US"/>
        </w:rPr>
        <w:t xml:space="preserve"> Roland </w:t>
      </w:r>
      <w:r w:rsidR="00B458F1" w:rsidRPr="00621705">
        <w:rPr>
          <w:rFonts w:ascii="Arial" w:hAnsi="Arial" w:cs="Arial"/>
          <w:lang w:val="en-US"/>
        </w:rPr>
        <w:tab/>
        <w:t xml:space="preserve"> EAH</w:t>
      </w:r>
    </w:p>
    <w:p w:rsidR="00B458F1" w:rsidRPr="00A57F2E" w:rsidRDefault="00E32C92" w:rsidP="00621705">
      <w:pPr>
        <w:ind w:left="2832" w:firstLine="708"/>
        <w:rPr>
          <w:rFonts w:ascii="Arial" w:hAnsi="Arial" w:cs="Arial"/>
        </w:rPr>
      </w:pPr>
      <w:r w:rsidRPr="00A57F2E">
        <w:rPr>
          <w:rFonts w:ascii="Arial" w:hAnsi="Arial" w:cs="Arial"/>
        </w:rPr>
        <w:t xml:space="preserve">VERVLOET Marc        </w:t>
      </w:r>
      <w:r w:rsidR="00621705" w:rsidRPr="00A57F2E">
        <w:rPr>
          <w:rFonts w:ascii="Arial" w:hAnsi="Arial" w:cs="Arial"/>
        </w:rPr>
        <w:t>RESC</w:t>
      </w:r>
    </w:p>
    <w:p w:rsidR="0092433A" w:rsidRDefault="00B458F1" w:rsidP="0092433A">
      <w:pPr>
        <w:widowControl w:val="0"/>
        <w:tabs>
          <w:tab w:val="left" w:pos="900"/>
        </w:tabs>
        <w:spacing w:after="0" w:line="240" w:lineRule="auto"/>
        <w:ind w:right="-113"/>
        <w:jc w:val="both"/>
        <w:outlineLvl w:val="2"/>
        <w:rPr>
          <w:rFonts w:ascii="Arial" w:eastAsiaTheme="majorEastAsia" w:hAnsi="Arial" w:cs="Arial"/>
          <w:lang w:val="fr-FR" w:eastAsia="fr-FR"/>
        </w:rPr>
      </w:pPr>
      <w:r w:rsidRPr="007D39B4">
        <w:rPr>
          <w:rFonts w:ascii="Arial" w:hAnsi="Arial" w:cs="Arial"/>
          <w:b/>
          <w:bCs/>
        </w:rPr>
        <w:t>Les candid</w:t>
      </w:r>
      <w:r w:rsidR="006F0D1D" w:rsidRPr="007D39B4">
        <w:rPr>
          <w:rFonts w:ascii="Arial" w:hAnsi="Arial" w:cs="Arial"/>
          <w:b/>
          <w:bCs/>
        </w:rPr>
        <w:t xml:space="preserve">atures </w:t>
      </w:r>
      <w:r w:rsidR="009F1E8A">
        <w:rPr>
          <w:rFonts w:ascii="Arial" w:hAnsi="Arial" w:cs="Arial"/>
          <w:b/>
          <w:bCs/>
        </w:rPr>
        <w:t>au</w:t>
      </w:r>
      <w:r w:rsidR="006F0D1D" w:rsidRPr="007D39B4">
        <w:rPr>
          <w:rFonts w:ascii="Arial" w:hAnsi="Arial" w:cs="Arial"/>
          <w:b/>
          <w:bCs/>
        </w:rPr>
        <w:t xml:space="preserve"> </w:t>
      </w:r>
      <w:r w:rsidR="00306420">
        <w:rPr>
          <w:rFonts w:ascii="Arial" w:hAnsi="Arial" w:cs="Arial"/>
          <w:b/>
          <w:bCs/>
        </w:rPr>
        <w:t>Conseil d'administration (</w:t>
      </w:r>
      <w:r w:rsidR="006F0D1D" w:rsidRPr="007D39B4">
        <w:rPr>
          <w:rFonts w:ascii="Arial" w:hAnsi="Arial" w:cs="Arial"/>
          <w:b/>
          <w:bCs/>
        </w:rPr>
        <w:t>Comité D</w:t>
      </w:r>
      <w:r w:rsidRPr="007D39B4">
        <w:rPr>
          <w:rFonts w:ascii="Arial" w:hAnsi="Arial" w:cs="Arial"/>
          <w:b/>
          <w:bCs/>
        </w:rPr>
        <w:t>irecteur</w:t>
      </w:r>
      <w:r w:rsidR="00306420">
        <w:rPr>
          <w:rFonts w:ascii="Arial" w:hAnsi="Arial" w:cs="Arial"/>
          <w:b/>
          <w:bCs/>
        </w:rPr>
        <w:t>)</w:t>
      </w:r>
      <w:r w:rsidRPr="007D39B4">
        <w:rPr>
          <w:rFonts w:ascii="Arial" w:hAnsi="Arial" w:cs="Arial"/>
          <w:b/>
          <w:bCs/>
        </w:rPr>
        <w:t xml:space="preserve"> </w:t>
      </w:r>
      <w:r w:rsidR="00306420">
        <w:rPr>
          <w:rFonts w:ascii="Arial" w:hAnsi="Arial" w:cs="Arial"/>
          <w:b/>
          <w:bCs/>
        </w:rPr>
        <w:t>et</w:t>
      </w:r>
      <w:r w:rsidRPr="007D39B4">
        <w:rPr>
          <w:rFonts w:ascii="Arial" w:hAnsi="Arial" w:cs="Arial"/>
          <w:b/>
          <w:bCs/>
        </w:rPr>
        <w:t xml:space="preserve"> </w:t>
      </w:r>
      <w:r w:rsidR="009F1E8A">
        <w:rPr>
          <w:rFonts w:ascii="Arial" w:hAnsi="Arial" w:cs="Arial"/>
          <w:b/>
          <w:bCs/>
        </w:rPr>
        <w:t>a</w:t>
      </w:r>
      <w:r w:rsidRPr="007D39B4">
        <w:rPr>
          <w:rFonts w:ascii="Arial" w:hAnsi="Arial" w:cs="Arial"/>
          <w:b/>
          <w:bCs/>
        </w:rPr>
        <w:t xml:space="preserve">u Comité d’Appel doivent être </w:t>
      </w:r>
      <w:r w:rsidR="009F1E8A">
        <w:rPr>
          <w:rFonts w:ascii="Arial" w:hAnsi="Arial" w:cs="Arial"/>
          <w:b/>
          <w:bCs/>
        </w:rPr>
        <w:t>envoyées/</w:t>
      </w:r>
      <w:r w:rsidRPr="007D39B4">
        <w:rPr>
          <w:rFonts w:ascii="Arial" w:hAnsi="Arial" w:cs="Arial"/>
          <w:b/>
          <w:bCs/>
        </w:rPr>
        <w:t>déposées auprès du Secrét</w:t>
      </w:r>
      <w:r w:rsidR="006F0D1D" w:rsidRPr="007D39B4">
        <w:rPr>
          <w:rFonts w:ascii="Arial" w:hAnsi="Arial" w:cs="Arial"/>
          <w:b/>
          <w:bCs/>
        </w:rPr>
        <w:t>aire G</w:t>
      </w:r>
      <w:r w:rsidRPr="007D39B4">
        <w:rPr>
          <w:rFonts w:ascii="Arial" w:hAnsi="Arial" w:cs="Arial"/>
          <w:b/>
          <w:bCs/>
        </w:rPr>
        <w:t xml:space="preserve">énéral, </w:t>
      </w:r>
      <w:r w:rsidR="006F0D1D" w:rsidRPr="007D39B4">
        <w:rPr>
          <w:rFonts w:ascii="Arial" w:hAnsi="Arial" w:cs="Arial"/>
          <w:b/>
          <w:bCs/>
        </w:rPr>
        <w:t xml:space="preserve">Léo Lefèvre, </w:t>
      </w:r>
      <w:r w:rsidRPr="007D39B4">
        <w:rPr>
          <w:rFonts w:ascii="Arial" w:hAnsi="Arial" w:cs="Arial"/>
          <w:b/>
          <w:bCs/>
        </w:rPr>
        <w:t xml:space="preserve">au plus tard le </w:t>
      </w:r>
      <w:r w:rsidR="00A57F2E">
        <w:rPr>
          <w:rFonts w:ascii="Arial" w:hAnsi="Arial" w:cs="Arial"/>
          <w:b/>
          <w:bCs/>
        </w:rPr>
        <w:t>mercredi 28/07</w:t>
      </w:r>
      <w:r w:rsidRPr="007D39B4">
        <w:rPr>
          <w:rFonts w:ascii="Arial" w:hAnsi="Arial" w:cs="Arial"/>
          <w:b/>
          <w:bCs/>
        </w:rPr>
        <w:t>/2016</w:t>
      </w:r>
      <w:r w:rsidR="006962B4">
        <w:rPr>
          <w:rFonts w:ascii="Arial" w:hAnsi="Arial" w:cs="Arial"/>
          <w:b/>
          <w:bCs/>
        </w:rPr>
        <w:t xml:space="preserve"> </w:t>
      </w:r>
      <w:r w:rsidR="00A57F2E" w:rsidRPr="00A57F2E">
        <w:rPr>
          <w:rFonts w:ascii="Arial" w:hAnsi="Arial" w:cs="Arial"/>
        </w:rPr>
        <w:t xml:space="preserve">(art. 3.11.2. </w:t>
      </w:r>
      <w:r w:rsidR="00A57F2E">
        <w:rPr>
          <w:rFonts w:ascii="Arial" w:hAnsi="Arial" w:cs="Arial"/>
        </w:rPr>
        <w:t>« </w:t>
      </w:r>
      <w:r w:rsidR="00A57F2E" w:rsidRPr="00A57F2E">
        <w:rPr>
          <w:rFonts w:ascii="Arial" w:eastAsiaTheme="majorEastAsia" w:hAnsi="Arial" w:cs="Arial"/>
          <w:lang w:val="fr-FR" w:eastAsia="fr-FR"/>
        </w:rPr>
        <w:t>au plus tard 60 (soixante) jours francs avant la date prévue de l'assemblée générale concernée</w:t>
      </w:r>
      <w:r w:rsidR="00A57F2E">
        <w:rPr>
          <w:rFonts w:ascii="Arial" w:eastAsiaTheme="majorEastAsia" w:hAnsi="Arial" w:cs="Arial"/>
          <w:lang w:val="fr-FR" w:eastAsia="fr-FR"/>
        </w:rPr>
        <w:t> »)</w:t>
      </w:r>
      <w:r w:rsidR="00A57F2E" w:rsidRPr="00A57F2E">
        <w:rPr>
          <w:rFonts w:ascii="Arial" w:eastAsiaTheme="majorEastAsia" w:hAnsi="Arial" w:cs="Arial"/>
          <w:lang w:val="fr-FR" w:eastAsia="fr-FR"/>
        </w:rPr>
        <w:t>:</w:t>
      </w:r>
    </w:p>
    <w:p w:rsidR="0092433A" w:rsidRPr="0092433A" w:rsidRDefault="0092433A" w:rsidP="0092433A">
      <w:pPr>
        <w:widowControl w:val="0"/>
        <w:tabs>
          <w:tab w:val="left" w:pos="900"/>
        </w:tabs>
        <w:spacing w:after="0" w:line="240" w:lineRule="auto"/>
        <w:ind w:right="-113"/>
        <w:jc w:val="both"/>
        <w:outlineLvl w:val="2"/>
        <w:rPr>
          <w:rFonts w:ascii="Arial" w:eastAsiaTheme="majorEastAsia" w:hAnsi="Arial" w:cs="Arial"/>
          <w:sz w:val="10"/>
          <w:szCs w:val="10"/>
          <w:lang w:val="fr-FR" w:eastAsia="fr-FR"/>
        </w:rPr>
      </w:pPr>
    </w:p>
    <w:p w:rsidR="00B458F1" w:rsidRDefault="0092433A" w:rsidP="009243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</w:t>
      </w:r>
      <w:r w:rsidR="00B458F1" w:rsidRPr="00B458F1">
        <w:rPr>
          <w:rFonts w:ascii="Arial" w:hAnsi="Arial" w:cs="Arial"/>
        </w:rPr>
        <w:t>par le cercle d’affiliation des candidats pour les mandats régionaux et le Comité d’Appel</w:t>
      </w:r>
      <w:r>
        <w:rPr>
          <w:rFonts w:ascii="Arial" w:hAnsi="Arial" w:cs="Arial"/>
        </w:rPr>
        <w:t>;</w:t>
      </w:r>
    </w:p>
    <w:p w:rsidR="0092433A" w:rsidRPr="006962B4" w:rsidRDefault="0092433A" w:rsidP="0092433A">
      <w:pPr>
        <w:spacing w:after="0" w:line="240" w:lineRule="auto"/>
        <w:jc w:val="both"/>
        <w:rPr>
          <w:rFonts w:ascii="Arial" w:hAnsi="Arial" w:cs="Arial"/>
          <w:sz w:val="10"/>
          <w:szCs w:val="10"/>
          <w:lang w:val="fr-FR"/>
        </w:rPr>
      </w:pPr>
    </w:p>
    <w:p w:rsidR="00B458F1" w:rsidRDefault="0092433A" w:rsidP="009243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B458F1" w:rsidRPr="00B458F1">
        <w:rPr>
          <w:rFonts w:ascii="Arial" w:hAnsi="Arial" w:cs="Arial"/>
        </w:rPr>
        <w:t>par le</w:t>
      </w:r>
      <w:r>
        <w:rPr>
          <w:rFonts w:ascii="Arial" w:hAnsi="Arial" w:cs="Arial"/>
        </w:rPr>
        <w:t xml:space="preserve"> Secrétaire du Comité</w:t>
      </w:r>
      <w:r w:rsidR="00B458F1" w:rsidRPr="00B458F1">
        <w:rPr>
          <w:rFonts w:ascii="Arial" w:hAnsi="Arial" w:cs="Arial"/>
        </w:rPr>
        <w:t xml:space="preserve"> de la province concernée pour les mandats dits « provinciaux »</w:t>
      </w:r>
    </w:p>
    <w:p w:rsidR="00281258" w:rsidRPr="009F1E8A" w:rsidRDefault="00281258" w:rsidP="009F1E8A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B458F1" w:rsidRDefault="00B458F1" w:rsidP="009F1E8A">
      <w:pPr>
        <w:jc w:val="both"/>
        <w:rPr>
          <w:rFonts w:ascii="Arial" w:hAnsi="Arial" w:cs="Arial"/>
        </w:rPr>
      </w:pPr>
      <w:r w:rsidRPr="00B458F1">
        <w:rPr>
          <w:rFonts w:ascii="Arial" w:hAnsi="Arial" w:cs="Arial"/>
        </w:rPr>
        <w:t xml:space="preserve">Les conditions d’éligibilité des membres du Comité directeur et du Comité d’appel sont respectivement décrites aux chapitres 2 et 13 du règlement d’ordre intérieur. </w:t>
      </w:r>
    </w:p>
    <w:p w:rsidR="007D39B4" w:rsidRDefault="007D39B4" w:rsidP="00B45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Conditions d’éligibilité </w:t>
      </w:r>
      <w:r w:rsidR="0058045A">
        <w:rPr>
          <w:rFonts w:ascii="Arial" w:hAnsi="Arial" w:cs="Arial"/>
        </w:rPr>
        <w:t>a</w:t>
      </w:r>
      <w:r>
        <w:rPr>
          <w:rFonts w:ascii="Arial" w:hAnsi="Arial" w:cs="Arial"/>
        </w:rPr>
        <w:t>u Comité Directeur :</w:t>
      </w:r>
    </w:p>
    <w:p w:rsidR="007D39B4" w:rsidRDefault="007D39B4" w:rsidP="00A83DDD">
      <w:pPr>
        <w:pStyle w:val="Paragraphedeliste"/>
        <w:widowControl w:val="0"/>
        <w:numPr>
          <w:ilvl w:val="2"/>
          <w:numId w:val="12"/>
        </w:numPr>
        <w:tabs>
          <w:tab w:val="left" w:pos="900"/>
        </w:tabs>
        <w:spacing w:before="200" w:after="0" w:line="240" w:lineRule="auto"/>
        <w:ind w:left="993" w:firstLine="0"/>
        <w:jc w:val="both"/>
        <w:outlineLvl w:val="2"/>
        <w:rPr>
          <w:rFonts w:asciiTheme="majorHAnsi" w:eastAsiaTheme="majorEastAsia" w:hAnsiTheme="majorHAnsi" w:cstheme="majorBidi"/>
          <w:sz w:val="24"/>
          <w:szCs w:val="24"/>
          <w:lang w:val="fr-FR" w:eastAsia="fr-FR"/>
        </w:rPr>
      </w:pPr>
      <w:r w:rsidRPr="007D39B4">
        <w:rPr>
          <w:rFonts w:asciiTheme="majorHAnsi" w:eastAsiaTheme="majorEastAsia" w:hAnsiTheme="majorHAnsi" w:cstheme="majorBidi"/>
          <w:sz w:val="24"/>
          <w:szCs w:val="24"/>
          <w:lang w:val="fr-FR" w:eastAsia="fr-FR"/>
        </w:rPr>
        <w:t>CONDITIONS D'ÉLIGIBILITÉ</w:t>
      </w:r>
    </w:p>
    <w:p w:rsidR="00A83DDD" w:rsidRDefault="00A83DDD" w:rsidP="00C51700">
      <w:pPr>
        <w:pStyle w:val="Paragraphedeliste"/>
        <w:numPr>
          <w:ilvl w:val="3"/>
          <w:numId w:val="12"/>
        </w:numPr>
        <w:tabs>
          <w:tab w:val="num" w:pos="1080"/>
        </w:tabs>
        <w:spacing w:before="100" w:after="60" w:line="240" w:lineRule="auto"/>
        <w:ind w:left="993" w:hanging="993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>......</w:t>
      </w:r>
    </w:p>
    <w:p w:rsidR="007D39B4" w:rsidRPr="007D39B4" w:rsidRDefault="007D39B4" w:rsidP="009F1E8A">
      <w:pPr>
        <w:pStyle w:val="Paragraphedeliste"/>
        <w:numPr>
          <w:ilvl w:val="3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 w:rsidRPr="007D39B4"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>Les membres du Comité directeur doivent être affiliés à un des cercles associés de la L.B.F.A. depuis cinq ans au moins à la date limite du dépôt de candidature.</w:t>
      </w:r>
    </w:p>
    <w:p w:rsidR="007D39B4" w:rsidRPr="007D39B4" w:rsidRDefault="00A83DDD" w:rsidP="009F1E8A">
      <w:pPr>
        <w:tabs>
          <w:tab w:val="num" w:pos="567"/>
        </w:tabs>
        <w:spacing w:before="100" w:after="0" w:line="240" w:lineRule="auto"/>
        <w:ind w:left="567" w:hanging="567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>2.2.2.3</w:t>
      </w: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ab/>
      </w:r>
      <w:r w:rsidR="007D39B4" w:rsidRPr="007D39B4"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 xml:space="preserve">Ils doivent être présentés par le cercle associé auprès duquel ils sont affiliés depuis six mois au moins à la date limite du dépôt de candidature. Ils doivent être présentés lors de chaque élection au moyen </w:t>
      </w:r>
      <w:r w:rsidR="007D39B4" w:rsidRPr="00A83DDD">
        <w:rPr>
          <w:rFonts w:asciiTheme="majorHAnsi" w:eastAsiaTheme="majorEastAsia" w:hAnsiTheme="majorHAnsi" w:cstheme="majorBidi"/>
          <w:b/>
          <w:i/>
          <w:iCs/>
          <w:szCs w:val="24"/>
          <w:lang w:val="fr-FR" w:eastAsia="fr-FR"/>
        </w:rPr>
        <w:t>d'une lettre adressée au Secrétaire général par envoi recommandé, signée par 3 (trois) administrateurs dont le Président et le Secrétaire ou le correspondant officiel. Le candidat présenté contresigne cette lettre. Dans la lettre de présentation, le cercle s’engage à ne pas désaffilier d’initiative le candidat élu sans l’accord du Comité Directeur</w:t>
      </w:r>
      <w:r w:rsidR="007D39B4" w:rsidRPr="007D39B4"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 xml:space="preserve">. </w:t>
      </w:r>
    </w:p>
    <w:p w:rsidR="00C51700" w:rsidRDefault="00C51700" w:rsidP="00C51700">
      <w:pPr>
        <w:tabs>
          <w:tab w:val="num" w:pos="567"/>
        </w:tabs>
        <w:spacing w:before="100" w:after="60" w:line="240" w:lineRule="auto"/>
        <w:ind w:left="851" w:hanging="993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>2.2.2.4</w:t>
      </w: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ab/>
      </w:r>
      <w:r w:rsidR="007D39B4" w:rsidRPr="007D39B4"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>Ils doivent être âgés de 25 (vingt-cinq) ans au moins à la date limite du dépôt de candidature.</w:t>
      </w:r>
    </w:p>
    <w:p w:rsidR="0058045A" w:rsidRDefault="0058045A" w:rsidP="00C51700">
      <w:pPr>
        <w:tabs>
          <w:tab w:val="num" w:pos="567"/>
        </w:tabs>
        <w:spacing w:before="100" w:after="60" w:line="240" w:lineRule="auto"/>
        <w:ind w:left="851" w:hanging="993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ab/>
        <w:t>..............</w:t>
      </w:r>
    </w:p>
    <w:p w:rsidR="007D39B4" w:rsidRDefault="007D39B4" w:rsidP="00B458F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Conditions d’éligibilité </w:t>
      </w:r>
      <w:r w:rsidR="0058045A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>u Comité d’Appel</w:t>
      </w:r>
      <w:r w:rsidR="00281258">
        <w:rPr>
          <w:rFonts w:ascii="Arial" w:hAnsi="Arial" w:cs="Arial"/>
          <w:lang w:val="fr-FR"/>
        </w:rPr>
        <w:t> :</w:t>
      </w:r>
    </w:p>
    <w:p w:rsidR="007D39B4" w:rsidRPr="007D39B4" w:rsidRDefault="007D39B4" w:rsidP="007D39B4">
      <w:pPr>
        <w:pStyle w:val="Paragraphedeliste"/>
        <w:widowControl w:val="0"/>
        <w:numPr>
          <w:ilvl w:val="2"/>
          <w:numId w:val="14"/>
        </w:numPr>
        <w:tabs>
          <w:tab w:val="left" w:pos="900"/>
        </w:tabs>
        <w:spacing w:before="200" w:after="0" w:line="240" w:lineRule="auto"/>
        <w:jc w:val="both"/>
        <w:outlineLvl w:val="2"/>
        <w:rPr>
          <w:rFonts w:asciiTheme="majorHAnsi" w:eastAsiaTheme="majorEastAsia" w:hAnsiTheme="majorHAnsi" w:cstheme="majorBidi"/>
          <w:sz w:val="24"/>
          <w:szCs w:val="24"/>
          <w:lang w:val="fr-FR" w:eastAsia="fr-FR"/>
        </w:rPr>
      </w:pPr>
      <w:r w:rsidRPr="007D39B4">
        <w:rPr>
          <w:rFonts w:asciiTheme="majorHAnsi" w:eastAsiaTheme="majorEastAsia" w:hAnsiTheme="majorHAnsi" w:cstheme="majorBidi"/>
          <w:sz w:val="24"/>
          <w:szCs w:val="24"/>
          <w:lang w:val="fr-FR" w:eastAsia="fr-FR"/>
        </w:rPr>
        <w:t>CONDITIONS D'ÉLIGIBILITÉ</w:t>
      </w:r>
    </w:p>
    <w:p w:rsidR="007D39B4" w:rsidRPr="00C70AB7" w:rsidRDefault="00C70AB7" w:rsidP="00C70AB7">
      <w:pPr>
        <w:tabs>
          <w:tab w:val="num" w:pos="1080"/>
        </w:tabs>
        <w:spacing w:before="100" w:after="60" w:line="240" w:lineRule="auto"/>
        <w:ind w:left="284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 xml:space="preserve">13.1.2.1 </w:t>
      </w:r>
      <w:r w:rsidR="007D39B4" w:rsidRPr="00C70AB7"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 xml:space="preserve">Seuls les membres affiliés à un des cercles associés de la L.B.F.A. depuis cinq ans au moins à la date limite du dépôt des candidatures sont éligibles. Il en est de même pour les membres choisis par le Comité directeur. </w:t>
      </w:r>
    </w:p>
    <w:p w:rsidR="007D39B4" w:rsidRPr="00C70AB7" w:rsidRDefault="00C70AB7" w:rsidP="00C70AB7">
      <w:pPr>
        <w:spacing w:before="100" w:after="60" w:line="240" w:lineRule="auto"/>
        <w:ind w:left="284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 xml:space="preserve">13.1.2.2 </w:t>
      </w:r>
      <w:r w:rsidR="007D39B4" w:rsidRPr="00C70AB7"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>La durée de leur mandat est de quatre ans. Ils peuvent être réélus ou choisis à nouveau, suivant l'origine du cas.</w:t>
      </w:r>
    </w:p>
    <w:p w:rsidR="007D39B4" w:rsidRPr="00C70AB7" w:rsidRDefault="00C70AB7" w:rsidP="00C70AB7">
      <w:pPr>
        <w:tabs>
          <w:tab w:val="num" w:pos="1080"/>
        </w:tabs>
        <w:spacing w:before="100" w:after="60" w:line="240" w:lineRule="auto"/>
        <w:ind w:left="284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 xml:space="preserve">13.1.2.3 </w:t>
      </w:r>
      <w:r w:rsidR="007D39B4" w:rsidRPr="00C70AB7"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 xml:space="preserve">Les membres doivent être ressortissants de la C.E.E. et jouir de leurs droits civils et politiques. </w:t>
      </w:r>
    </w:p>
    <w:p w:rsidR="007D39B4" w:rsidRPr="007D39B4" w:rsidRDefault="00C70AB7" w:rsidP="00C70AB7">
      <w:pPr>
        <w:spacing w:before="100" w:after="60" w:line="240" w:lineRule="auto"/>
        <w:ind w:left="284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 xml:space="preserve">13.1.2.4 </w:t>
      </w:r>
      <w:r w:rsidR="007D39B4" w:rsidRPr="007D39B4"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>Ils doivent être entrés dans leur 30ème (trentième) année à la date limite du dépôt des candidatures ou de leur cooptation.</w:t>
      </w:r>
    </w:p>
    <w:p w:rsidR="007D39B4" w:rsidRPr="007D39B4" w:rsidRDefault="00C70AB7" w:rsidP="00C70AB7">
      <w:pPr>
        <w:spacing w:before="100" w:after="60" w:line="240" w:lineRule="auto"/>
        <w:ind w:left="284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 xml:space="preserve">13.1.2.5 </w:t>
      </w:r>
      <w:r w:rsidR="007D39B4" w:rsidRPr="007D39B4"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>Ils ne peuvent faire partie du Comité Directeur de la L.B.F.A. ou du Conseil d’Administration de la L.R.B.A. ainsi que de la commission de discipline L.B.F.A.</w:t>
      </w:r>
    </w:p>
    <w:p w:rsidR="0092433A" w:rsidRDefault="00C70AB7" w:rsidP="0092433A">
      <w:pPr>
        <w:spacing w:before="100" w:after="0" w:line="240" w:lineRule="auto"/>
        <w:ind w:left="284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 xml:space="preserve">13.1.2.6 </w:t>
      </w:r>
      <w:r w:rsidR="007D39B4" w:rsidRPr="00B735E2">
        <w:rPr>
          <w:rFonts w:asciiTheme="majorHAnsi" w:eastAsiaTheme="majorEastAsia" w:hAnsiTheme="majorHAnsi" w:cstheme="majorBidi"/>
          <w:b/>
          <w:i/>
          <w:iCs/>
          <w:szCs w:val="24"/>
          <w:lang w:val="fr-FR" w:eastAsia="fr-FR"/>
        </w:rPr>
        <w:t>La candidature doit être présentée par le cercle associé auprès duquel le membre est affilié. Cette lettre est signée par 3 (trois) administrateurs dont le Président et le Secrétaire ou le correspondant officiel. Le candidat présenté contresigne cette lettre. Elle doit être adressée au Secrétaire général par envoi recommandé</w:t>
      </w:r>
      <w:r w:rsidR="007D39B4" w:rsidRPr="007D39B4"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>.</w:t>
      </w:r>
    </w:p>
    <w:p w:rsidR="00C70AB7" w:rsidRPr="007D39B4" w:rsidRDefault="00C70AB7" w:rsidP="0092433A">
      <w:pPr>
        <w:spacing w:before="100" w:after="0" w:line="240" w:lineRule="auto"/>
        <w:ind w:left="284"/>
        <w:jc w:val="both"/>
        <w:outlineLvl w:val="3"/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</w:pPr>
      <w:r>
        <w:rPr>
          <w:rFonts w:asciiTheme="majorHAnsi" w:eastAsiaTheme="majorEastAsia" w:hAnsiTheme="majorHAnsi" w:cstheme="majorBidi"/>
          <w:i/>
          <w:iCs/>
          <w:szCs w:val="24"/>
          <w:lang w:val="fr-FR" w:eastAsia="fr-FR"/>
        </w:rPr>
        <w:t>.......</w:t>
      </w:r>
    </w:p>
    <w:p w:rsidR="007D39B4" w:rsidRDefault="00C70AB7" w:rsidP="009F1E8A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ELECTION DU PRESIDENT (pour un mandat de 4 ans)</w:t>
      </w:r>
    </w:p>
    <w:p w:rsidR="009F1E8A" w:rsidRPr="009F1E8A" w:rsidRDefault="009F1E8A" w:rsidP="009F1E8A">
      <w:pPr>
        <w:spacing w:after="0"/>
        <w:rPr>
          <w:rFonts w:ascii="Arial" w:hAnsi="Arial" w:cs="Arial"/>
          <w:sz w:val="16"/>
          <w:szCs w:val="16"/>
          <w:lang w:val="fr-FR"/>
        </w:rPr>
      </w:pPr>
    </w:p>
    <w:p w:rsidR="00B458F1" w:rsidRDefault="00B458F1" w:rsidP="009F1E8A">
      <w:pPr>
        <w:spacing w:after="0"/>
        <w:rPr>
          <w:rFonts w:ascii="Arial" w:hAnsi="Arial" w:cs="Arial"/>
        </w:rPr>
      </w:pPr>
      <w:r w:rsidRPr="00B458F1">
        <w:rPr>
          <w:rFonts w:ascii="Arial" w:hAnsi="Arial" w:cs="Arial"/>
        </w:rPr>
        <w:t>Le processus décrit au chapitre 2 du règlement d’ordre intérieur relatif à l’attribution des mandats dits « régionaux » est d’application.</w:t>
      </w:r>
    </w:p>
    <w:p w:rsidR="009F1E8A" w:rsidRPr="0092433A" w:rsidRDefault="009F1E8A" w:rsidP="009F1E8A">
      <w:pPr>
        <w:spacing w:after="0"/>
        <w:rPr>
          <w:rFonts w:ascii="Arial" w:hAnsi="Arial" w:cs="Arial"/>
          <w:sz w:val="16"/>
          <w:szCs w:val="16"/>
        </w:rPr>
      </w:pPr>
    </w:p>
    <w:p w:rsidR="00C70AB7" w:rsidRPr="0092433A" w:rsidRDefault="00C70AB7" w:rsidP="00C70AB7">
      <w:pPr>
        <w:jc w:val="center"/>
        <w:rPr>
          <w:rFonts w:ascii="Arial" w:hAnsi="Arial" w:cs="Arial"/>
          <w:b/>
          <w:sz w:val="40"/>
          <w:szCs w:val="40"/>
        </w:rPr>
      </w:pPr>
      <w:r w:rsidRPr="0092433A">
        <w:rPr>
          <w:rFonts w:ascii="Arial" w:hAnsi="Arial" w:cs="Arial"/>
          <w:b/>
          <w:sz w:val="40"/>
          <w:szCs w:val="40"/>
        </w:rPr>
        <w:t>*********************</w:t>
      </w:r>
    </w:p>
    <w:p w:rsidR="00BF0C91" w:rsidRPr="00BF0C91" w:rsidRDefault="00E32C92" w:rsidP="00BF0C91">
      <w:pPr>
        <w:jc w:val="both"/>
        <w:rPr>
          <w:rFonts w:ascii="Arial" w:hAnsi="Arial" w:cs="Arial"/>
          <w:b/>
        </w:rPr>
      </w:pPr>
      <w:r w:rsidRPr="00BF0C91">
        <w:rPr>
          <w:rFonts w:ascii="Arial" w:hAnsi="Arial" w:cs="Arial"/>
          <w:b/>
          <w:bCs/>
        </w:rPr>
        <w:t xml:space="preserve">La Ligue Belge Francophone d’Athlétisme </w:t>
      </w:r>
      <w:r w:rsidR="00BF0C91" w:rsidRPr="00BF0C91">
        <w:rPr>
          <w:rFonts w:ascii="Arial" w:hAnsi="Arial" w:cs="Arial"/>
          <w:b/>
        </w:rPr>
        <w:t>attire l'attention des c</w:t>
      </w:r>
      <w:r w:rsidR="009F1E8A">
        <w:rPr>
          <w:rFonts w:ascii="Arial" w:hAnsi="Arial" w:cs="Arial"/>
          <w:b/>
        </w:rPr>
        <w:t xml:space="preserve">ercles sur les dispositions du </w:t>
      </w:r>
      <w:r w:rsidR="00BF0C91" w:rsidRPr="00BF0C91">
        <w:rPr>
          <w:rFonts w:ascii="Arial" w:hAnsi="Arial" w:cs="Arial"/>
          <w:b/>
        </w:rPr>
        <w:t xml:space="preserve">Décret organisant le sport en Fédération Wallonie Bruxelles qui impose un quota de 20% de femmes au sein des organes de gestion des différentes fédérations sportives (Art.15 6°du Décret du 8 décembre 2006 visant l’organisation et le subventionnement du </w:t>
      </w:r>
      <w:r w:rsidR="00BF0C91" w:rsidRPr="00BF0C91">
        <w:rPr>
          <w:rFonts w:ascii="Arial" w:hAnsi="Arial" w:cs="Arial"/>
          <w:b/>
        </w:rPr>
        <w:lastRenderedPageBreak/>
        <w:t>sport en Fédération Wallonie-Bruxelles « Il ne peut y avoir plus de 80%d’administrateurs de même sexe »).</w:t>
      </w:r>
    </w:p>
    <w:p w:rsidR="00E32C92" w:rsidRPr="00E32C92" w:rsidRDefault="00BF0C91" w:rsidP="00B458F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Soucieuse du respect de cette disposition décrétale, la LBFA </w:t>
      </w:r>
      <w:r w:rsidR="00E32C92" w:rsidRPr="00E32C92">
        <w:rPr>
          <w:rFonts w:ascii="Arial" w:hAnsi="Arial" w:cs="Arial"/>
          <w:b/>
          <w:bCs/>
        </w:rPr>
        <w:t xml:space="preserve">invite </w:t>
      </w:r>
      <w:r>
        <w:rPr>
          <w:rFonts w:ascii="Arial" w:hAnsi="Arial" w:cs="Arial"/>
          <w:b/>
          <w:bCs/>
        </w:rPr>
        <w:t>les cercles à saisir l'opportunité de</w:t>
      </w:r>
      <w:r w:rsidR="00B735E2">
        <w:rPr>
          <w:rFonts w:ascii="Arial" w:hAnsi="Arial" w:cs="Arial"/>
          <w:b/>
          <w:bCs/>
        </w:rPr>
        <w:t>s élections</w:t>
      </w:r>
      <w:r>
        <w:rPr>
          <w:rFonts w:ascii="Arial" w:hAnsi="Arial" w:cs="Arial"/>
          <w:b/>
          <w:bCs/>
        </w:rPr>
        <w:t xml:space="preserve"> </w:t>
      </w:r>
      <w:r w:rsidR="00B735E2">
        <w:rPr>
          <w:rFonts w:ascii="Arial" w:hAnsi="Arial" w:cs="Arial"/>
          <w:b/>
          <w:bCs/>
        </w:rPr>
        <w:t xml:space="preserve">lors de </w:t>
      </w:r>
      <w:r>
        <w:rPr>
          <w:rFonts w:ascii="Arial" w:hAnsi="Arial" w:cs="Arial"/>
          <w:b/>
          <w:bCs/>
        </w:rPr>
        <w:t xml:space="preserve">la prochaine assemblée </w:t>
      </w:r>
      <w:r w:rsidR="00B735E2">
        <w:rPr>
          <w:rFonts w:ascii="Arial" w:hAnsi="Arial" w:cs="Arial"/>
          <w:b/>
          <w:bCs/>
        </w:rPr>
        <w:t xml:space="preserve">générale </w:t>
      </w:r>
      <w:r w:rsidR="00CE114C">
        <w:rPr>
          <w:rFonts w:ascii="Arial" w:hAnsi="Arial" w:cs="Arial"/>
          <w:b/>
          <w:bCs/>
        </w:rPr>
        <w:t xml:space="preserve">et </w:t>
      </w:r>
      <w:bookmarkStart w:id="1" w:name="_GoBack"/>
      <w:bookmarkEnd w:id="1"/>
      <w:r w:rsidR="00B735E2">
        <w:rPr>
          <w:rFonts w:ascii="Arial" w:hAnsi="Arial" w:cs="Arial"/>
          <w:b/>
          <w:bCs/>
        </w:rPr>
        <w:t>de</w:t>
      </w:r>
      <w:r w:rsidR="00E32C92" w:rsidRPr="00E32C92">
        <w:rPr>
          <w:rFonts w:ascii="Arial" w:hAnsi="Arial" w:cs="Arial"/>
          <w:b/>
          <w:bCs/>
        </w:rPr>
        <w:t xml:space="preserve"> présenter </w:t>
      </w:r>
      <w:r w:rsidR="00B735E2">
        <w:rPr>
          <w:rFonts w:ascii="Arial" w:hAnsi="Arial" w:cs="Arial"/>
          <w:b/>
          <w:bCs/>
        </w:rPr>
        <w:t>de</w:t>
      </w:r>
      <w:r w:rsidR="00E32C92" w:rsidRPr="00E32C92">
        <w:rPr>
          <w:rFonts w:ascii="Arial" w:hAnsi="Arial" w:cs="Arial"/>
          <w:b/>
          <w:bCs/>
        </w:rPr>
        <w:t xml:space="preserve">s candidatures </w:t>
      </w:r>
      <w:r w:rsidR="00B735E2">
        <w:rPr>
          <w:rFonts w:ascii="Arial" w:hAnsi="Arial" w:cs="Arial"/>
          <w:b/>
          <w:bCs/>
        </w:rPr>
        <w:t xml:space="preserve">féminines </w:t>
      </w:r>
      <w:r w:rsidR="00E32C92" w:rsidRPr="00E32C92">
        <w:rPr>
          <w:rFonts w:ascii="Arial" w:hAnsi="Arial" w:cs="Arial"/>
          <w:b/>
          <w:bCs/>
        </w:rPr>
        <w:t>au</w:t>
      </w:r>
      <w:r w:rsidR="00B735E2">
        <w:rPr>
          <w:rFonts w:ascii="Arial" w:hAnsi="Arial" w:cs="Arial"/>
          <w:b/>
          <w:bCs/>
        </w:rPr>
        <w:t xml:space="preserve">x postes </w:t>
      </w:r>
      <w:r w:rsidR="00E32C92" w:rsidRPr="00E32C92">
        <w:rPr>
          <w:rFonts w:ascii="Arial" w:hAnsi="Arial" w:cs="Arial"/>
          <w:b/>
          <w:bCs/>
        </w:rPr>
        <w:t>de membre</w:t>
      </w:r>
      <w:r w:rsidR="00B735E2">
        <w:rPr>
          <w:rFonts w:ascii="Arial" w:hAnsi="Arial" w:cs="Arial"/>
          <w:b/>
          <w:bCs/>
        </w:rPr>
        <w:t>s</w:t>
      </w:r>
      <w:r w:rsidR="00E32C92" w:rsidRPr="00E32C92">
        <w:rPr>
          <w:rFonts w:ascii="Arial" w:hAnsi="Arial" w:cs="Arial"/>
          <w:b/>
          <w:bCs/>
        </w:rPr>
        <w:t xml:space="preserve"> du </w:t>
      </w:r>
      <w:r w:rsidR="00B735E2">
        <w:rPr>
          <w:rFonts w:ascii="Arial" w:hAnsi="Arial" w:cs="Arial"/>
          <w:b/>
          <w:bCs/>
        </w:rPr>
        <w:t>Conseil d'administration</w:t>
      </w:r>
      <w:r w:rsidR="00E32C92" w:rsidRPr="00E32C92">
        <w:rPr>
          <w:rFonts w:ascii="Arial" w:hAnsi="Arial" w:cs="Arial"/>
          <w:b/>
          <w:bCs/>
        </w:rPr>
        <w:t xml:space="preserve">. </w:t>
      </w:r>
    </w:p>
    <w:p w:rsidR="007508BF" w:rsidRPr="00306420" w:rsidRDefault="007508BF" w:rsidP="007E332A">
      <w:pPr>
        <w:rPr>
          <w:rFonts w:asciiTheme="minorBidi" w:hAnsiTheme="minorBidi"/>
          <w:strike/>
        </w:rPr>
      </w:pPr>
    </w:p>
    <w:sectPr w:rsidR="007508BF" w:rsidRPr="00306420" w:rsidSect="00616E72">
      <w:footerReference w:type="even" r:id="rId8"/>
      <w:footerReference w:type="default" r:id="rId9"/>
      <w:pgSz w:w="11906" w:h="16838"/>
      <w:pgMar w:top="1304" w:right="102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CE" w:rsidRDefault="00801BCE">
      <w:pPr>
        <w:spacing w:after="0" w:line="240" w:lineRule="auto"/>
      </w:pPr>
      <w:r>
        <w:separator/>
      </w:r>
    </w:p>
  </w:endnote>
  <w:endnote w:type="continuationSeparator" w:id="0">
    <w:p w:rsidR="00801BCE" w:rsidRDefault="0080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9F00FE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4666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CE114C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44666C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9F00FE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9F00FE" w:rsidRPr="00B26792">
      <w:rPr>
        <w:sz w:val="16"/>
        <w:szCs w:val="16"/>
      </w:rPr>
      <w:fldChar w:fldCharType="separate"/>
    </w:r>
    <w:r w:rsidR="00CE114C">
      <w:rPr>
        <w:noProof/>
        <w:sz w:val="16"/>
        <w:szCs w:val="16"/>
      </w:rPr>
      <w:t>2</w:t>
    </w:r>
    <w:r w:rsidR="009F00FE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9F00FE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9F00FE" w:rsidRPr="00B26792">
      <w:rPr>
        <w:sz w:val="16"/>
        <w:szCs w:val="16"/>
      </w:rPr>
      <w:fldChar w:fldCharType="separate"/>
    </w:r>
    <w:r w:rsidR="00CE114C">
      <w:rPr>
        <w:noProof/>
        <w:sz w:val="16"/>
        <w:szCs w:val="16"/>
      </w:rPr>
      <w:t>3</w:t>
    </w:r>
    <w:r w:rsidR="009F00FE" w:rsidRPr="00B26792">
      <w:rPr>
        <w:sz w:val="16"/>
        <w:szCs w:val="16"/>
      </w:rPr>
      <w:fldChar w:fldCharType="end"/>
    </w:r>
  </w:p>
  <w:p w:rsidR="00174C72" w:rsidRPr="006121F1" w:rsidRDefault="0044666C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CE" w:rsidRDefault="00801BCE">
      <w:pPr>
        <w:spacing w:after="0" w:line="240" w:lineRule="auto"/>
      </w:pPr>
      <w:r>
        <w:separator/>
      </w:r>
    </w:p>
  </w:footnote>
  <w:footnote w:type="continuationSeparator" w:id="0">
    <w:p w:rsidR="00801BCE" w:rsidRDefault="0080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D43"/>
    <w:multiLevelType w:val="multilevel"/>
    <w:tmpl w:val="CCD6A15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6447E04"/>
    <w:multiLevelType w:val="hybridMultilevel"/>
    <w:tmpl w:val="9E0807B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F1832A0"/>
    <w:multiLevelType w:val="multilevel"/>
    <w:tmpl w:val="C71299C2"/>
    <w:lvl w:ilvl="0">
      <w:start w:val="2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2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800"/>
      </w:pPr>
      <w:rPr>
        <w:rFonts w:hint="default"/>
      </w:rPr>
    </w:lvl>
  </w:abstractNum>
  <w:abstractNum w:abstractNumId="4" w15:restartNumberingAfterBreak="0">
    <w:nsid w:val="273C7176"/>
    <w:multiLevelType w:val="multilevel"/>
    <w:tmpl w:val="30E654AC"/>
    <w:lvl w:ilvl="0">
      <w:start w:val="2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2A3029FD"/>
    <w:multiLevelType w:val="multilevel"/>
    <w:tmpl w:val="F4DC4450"/>
    <w:lvl w:ilvl="0">
      <w:start w:val="2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4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6" w15:restartNumberingAfterBreak="0">
    <w:nsid w:val="34375ABC"/>
    <w:multiLevelType w:val="multilevel"/>
    <w:tmpl w:val="47FE65CE"/>
    <w:lvl w:ilvl="0">
      <w:start w:val="13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32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8A486A"/>
    <w:multiLevelType w:val="multilevel"/>
    <w:tmpl w:val="806C4DA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3CF25D86"/>
    <w:multiLevelType w:val="multilevel"/>
    <w:tmpl w:val="4956E7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3DD13D25"/>
    <w:multiLevelType w:val="multilevel"/>
    <w:tmpl w:val="C8DC1872"/>
    <w:lvl w:ilvl="0">
      <w:start w:val="12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92" w:hanging="732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72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64BA04D1"/>
    <w:multiLevelType w:val="multilevel"/>
    <w:tmpl w:val="4A8895EA"/>
    <w:lvl w:ilvl="0">
      <w:start w:val="1"/>
      <w:numFmt w:val="decimal"/>
      <w:suff w:val="nothing"/>
      <w:lvlText w:val="CHAPITRE %1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lvlText w:val="Art. %1.%2."/>
      <w:lvlJc w:val="left"/>
      <w:pPr>
        <w:tabs>
          <w:tab w:val="num" w:pos="857"/>
        </w:tabs>
        <w:ind w:left="857" w:hanging="432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4331"/>
        </w:tabs>
        <w:ind w:left="433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32"/>
        </w:tabs>
        <w:ind w:left="13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6"/>
        </w:tabs>
        <w:ind w:left="18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</w:abstractNum>
  <w:abstractNum w:abstractNumId="11" w15:restartNumberingAfterBreak="0">
    <w:nsid w:val="65792CD4"/>
    <w:multiLevelType w:val="multilevel"/>
    <w:tmpl w:val="018A5E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6B277A6"/>
    <w:multiLevelType w:val="multilevel"/>
    <w:tmpl w:val="F5E62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  <w:b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b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  <w:b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  <w:b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  <w:b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  <w:b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  <w:b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  <w:b/>
        <w:color w:val="0563C1" w:themeColor="hyperlink"/>
        <w:u w:val="single"/>
      </w:rPr>
    </w:lvl>
  </w:abstractNum>
  <w:abstractNum w:abstractNumId="13" w15:restartNumberingAfterBreak="0">
    <w:nsid w:val="6EE80374"/>
    <w:multiLevelType w:val="multilevel"/>
    <w:tmpl w:val="102CC8F0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7626570A"/>
    <w:multiLevelType w:val="hybridMultilevel"/>
    <w:tmpl w:val="A5C28B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458F1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2492A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3786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1258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4271"/>
    <w:rsid w:val="002E504F"/>
    <w:rsid w:val="002E57F4"/>
    <w:rsid w:val="002E75A6"/>
    <w:rsid w:val="002F03B5"/>
    <w:rsid w:val="002F1FA8"/>
    <w:rsid w:val="002F2AF1"/>
    <w:rsid w:val="002F5C36"/>
    <w:rsid w:val="00305891"/>
    <w:rsid w:val="00306420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479CB"/>
    <w:rsid w:val="0035329F"/>
    <w:rsid w:val="003551A3"/>
    <w:rsid w:val="00355469"/>
    <w:rsid w:val="00355CA6"/>
    <w:rsid w:val="00357338"/>
    <w:rsid w:val="003637BD"/>
    <w:rsid w:val="00365F23"/>
    <w:rsid w:val="00372A82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4666C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5F0B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3958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045A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23BC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E72"/>
    <w:rsid w:val="00616FAE"/>
    <w:rsid w:val="00620695"/>
    <w:rsid w:val="0062170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962B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0D1D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69F7"/>
    <w:rsid w:val="007370E3"/>
    <w:rsid w:val="007374B7"/>
    <w:rsid w:val="00746380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39B4"/>
    <w:rsid w:val="007D52A3"/>
    <w:rsid w:val="007D68D8"/>
    <w:rsid w:val="007E332A"/>
    <w:rsid w:val="007E5246"/>
    <w:rsid w:val="007F3DB5"/>
    <w:rsid w:val="00800594"/>
    <w:rsid w:val="008006DA"/>
    <w:rsid w:val="0080166A"/>
    <w:rsid w:val="00801BCE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4032"/>
    <w:rsid w:val="00837416"/>
    <w:rsid w:val="0084022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59D9"/>
    <w:rsid w:val="00907D40"/>
    <w:rsid w:val="00910228"/>
    <w:rsid w:val="0091727B"/>
    <w:rsid w:val="00917786"/>
    <w:rsid w:val="0092127E"/>
    <w:rsid w:val="00921BC3"/>
    <w:rsid w:val="00923937"/>
    <w:rsid w:val="0092433A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0FE"/>
    <w:rsid w:val="009F043F"/>
    <w:rsid w:val="009F068A"/>
    <w:rsid w:val="009F0A5D"/>
    <w:rsid w:val="009F19C8"/>
    <w:rsid w:val="009F1E8A"/>
    <w:rsid w:val="009F213B"/>
    <w:rsid w:val="009F4D7D"/>
    <w:rsid w:val="00A003BF"/>
    <w:rsid w:val="00A014FE"/>
    <w:rsid w:val="00A01FD6"/>
    <w:rsid w:val="00A0257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57F2E"/>
    <w:rsid w:val="00A62C01"/>
    <w:rsid w:val="00A7025A"/>
    <w:rsid w:val="00A70CEB"/>
    <w:rsid w:val="00A730B4"/>
    <w:rsid w:val="00A76C1A"/>
    <w:rsid w:val="00A77DAD"/>
    <w:rsid w:val="00A8232E"/>
    <w:rsid w:val="00A83DDD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D1F76"/>
    <w:rsid w:val="00AD55C1"/>
    <w:rsid w:val="00AD6EF4"/>
    <w:rsid w:val="00AE4FD0"/>
    <w:rsid w:val="00AE516E"/>
    <w:rsid w:val="00AE5E80"/>
    <w:rsid w:val="00AF1ACF"/>
    <w:rsid w:val="00AF1DC2"/>
    <w:rsid w:val="00B02E6F"/>
    <w:rsid w:val="00B058BF"/>
    <w:rsid w:val="00B153CE"/>
    <w:rsid w:val="00B17FCF"/>
    <w:rsid w:val="00B235CE"/>
    <w:rsid w:val="00B261AD"/>
    <w:rsid w:val="00B30568"/>
    <w:rsid w:val="00B306E8"/>
    <w:rsid w:val="00B31D03"/>
    <w:rsid w:val="00B33105"/>
    <w:rsid w:val="00B35297"/>
    <w:rsid w:val="00B3570A"/>
    <w:rsid w:val="00B3782C"/>
    <w:rsid w:val="00B42EF5"/>
    <w:rsid w:val="00B458F1"/>
    <w:rsid w:val="00B47FB5"/>
    <w:rsid w:val="00B52F07"/>
    <w:rsid w:val="00B55D4A"/>
    <w:rsid w:val="00B56ED1"/>
    <w:rsid w:val="00B6731B"/>
    <w:rsid w:val="00B70DA8"/>
    <w:rsid w:val="00B71770"/>
    <w:rsid w:val="00B726EA"/>
    <w:rsid w:val="00B735E2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0C91"/>
    <w:rsid w:val="00BF3EA5"/>
    <w:rsid w:val="00BF4149"/>
    <w:rsid w:val="00BF5BB5"/>
    <w:rsid w:val="00BF76BE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7A6B"/>
    <w:rsid w:val="00C50BD4"/>
    <w:rsid w:val="00C51700"/>
    <w:rsid w:val="00C53D83"/>
    <w:rsid w:val="00C634B5"/>
    <w:rsid w:val="00C65BE8"/>
    <w:rsid w:val="00C66477"/>
    <w:rsid w:val="00C6744A"/>
    <w:rsid w:val="00C70AB7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168"/>
    <w:rsid w:val="00CC5317"/>
    <w:rsid w:val="00CC7895"/>
    <w:rsid w:val="00CD5808"/>
    <w:rsid w:val="00CE0853"/>
    <w:rsid w:val="00CE114C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2C92"/>
    <w:rsid w:val="00E3303D"/>
    <w:rsid w:val="00E3353D"/>
    <w:rsid w:val="00E34D0F"/>
    <w:rsid w:val="00E35464"/>
    <w:rsid w:val="00E37A13"/>
    <w:rsid w:val="00E40B70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2D04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F99EF-2BB7-4A4C-9531-AD6A758D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F1"/>
  </w:style>
  <w:style w:type="paragraph" w:styleId="Titre1">
    <w:name w:val="heading 1"/>
    <w:basedOn w:val="Normal"/>
    <w:next w:val="Normal"/>
    <w:link w:val="Titre1Car"/>
    <w:uiPriority w:val="99"/>
    <w:qFormat/>
    <w:rsid w:val="00B458F1"/>
    <w:pPr>
      <w:keepNext/>
      <w:numPr>
        <w:numId w:val="2"/>
      </w:numPr>
      <w:pBdr>
        <w:bottom w:val="single" w:sz="12" w:space="1" w:color="009999"/>
      </w:pBdr>
      <w:spacing w:before="480" w:after="180" w:line="240" w:lineRule="auto"/>
      <w:jc w:val="both"/>
      <w:outlineLvl w:val="0"/>
    </w:pPr>
    <w:rPr>
      <w:rFonts w:ascii="Arial (W1)" w:eastAsia="Times New Roman" w:hAnsi="Arial (W1)" w:cs="Arial"/>
      <w:b/>
      <w:bCs/>
      <w:caps/>
      <w:color w:val="4D4D4D"/>
      <w:kern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B458F1"/>
    <w:pPr>
      <w:keepNext/>
      <w:numPr>
        <w:ilvl w:val="1"/>
        <w:numId w:val="2"/>
      </w:numPr>
      <w:tabs>
        <w:tab w:val="left" w:pos="540"/>
      </w:tabs>
      <w:spacing w:before="360" w:after="360" w:line="240" w:lineRule="auto"/>
      <w:outlineLvl w:val="1"/>
    </w:pPr>
    <w:rPr>
      <w:rFonts w:ascii="Arial" w:eastAsia="Times New Roman" w:hAnsi="Arial" w:cs="Arial"/>
      <w:bCs/>
      <w:iCs/>
      <w:szCs w:val="20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B458F1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B458F1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B458F1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B458F1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B458F1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B458F1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B458F1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B4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58F1"/>
  </w:style>
  <w:style w:type="character" w:styleId="Numrodepage">
    <w:name w:val="page number"/>
    <w:basedOn w:val="Policepardfaut"/>
    <w:uiPriority w:val="99"/>
    <w:rsid w:val="00B458F1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B458F1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B458F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458F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458F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B458F1"/>
    <w:rPr>
      <w:rFonts w:ascii="Arial (W1)" w:eastAsia="Times New Roman" w:hAnsi="Arial (W1)" w:cs="Arial"/>
      <w:b/>
      <w:bCs/>
      <w:caps/>
      <w:color w:val="4D4D4D"/>
      <w:kern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B458F1"/>
    <w:rPr>
      <w:rFonts w:ascii="Arial" w:eastAsia="Times New Roman" w:hAnsi="Arial" w:cs="Arial"/>
      <w:bCs/>
      <w:iCs/>
      <w:szCs w:val="20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B458F1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B458F1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B458F1"/>
    <w:rPr>
      <w:rFonts w:ascii="Arial" w:eastAsia="Times New Roman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B458F1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rsid w:val="00B458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B458F1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B458F1"/>
    <w:rPr>
      <w:rFonts w:ascii="Arial" w:eastAsia="Times New Roman" w:hAnsi="Arial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Melissa Gillet</cp:lastModifiedBy>
  <cp:revision>4</cp:revision>
  <cp:lastPrinted>2016-06-14T14:02:00Z</cp:lastPrinted>
  <dcterms:created xsi:type="dcterms:W3CDTF">2016-06-16T13:47:00Z</dcterms:created>
  <dcterms:modified xsi:type="dcterms:W3CDTF">2016-06-16T14:06:00Z</dcterms:modified>
</cp:coreProperties>
</file>