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BA" w:rsidRPr="00B20810" w:rsidRDefault="003633BA" w:rsidP="003633BA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3633BA" w:rsidRPr="00B20810" w:rsidRDefault="003633BA" w:rsidP="003633BA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462F887" wp14:editId="73E5320D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3633BA" w:rsidRPr="00B20810" w:rsidRDefault="003633BA" w:rsidP="003633BA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3633BA" w:rsidRPr="00B20810" w:rsidRDefault="003633BA" w:rsidP="003633BA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N°24</w:t>
      </w:r>
    </w:p>
    <w:p w:rsidR="003633BA" w:rsidRPr="00B20810" w:rsidRDefault="003633BA" w:rsidP="003633BA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D/69</w:t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  <w:t xml:space="preserve">                  </w:t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19 juillet 2016</w:t>
      </w:r>
    </w:p>
    <w:p w:rsidR="003633BA" w:rsidRPr="00E817C9" w:rsidRDefault="003633BA" w:rsidP="003633BA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3633BA" w:rsidRPr="00B20810" w:rsidRDefault="003633BA" w:rsidP="003633BA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3633BA" w:rsidRPr="000C25A5" w:rsidRDefault="003633BA" w:rsidP="003633BA">
      <w:pPr>
        <w:pStyle w:val="TM1"/>
        <w:tabs>
          <w:tab w:val="right" w:leader="dot" w:pos="9344"/>
        </w:tabs>
        <w:rPr>
          <w:rFonts w:ascii="Arial" w:eastAsia="PMingLiU" w:hAnsi="Arial" w:cs="Times New Roman"/>
          <w:bCs/>
          <w:caps/>
          <w:smallCaps/>
          <w:color w:val="5B9BD5" w:themeColor="accent1"/>
          <w:sz w:val="20"/>
          <w:szCs w:val="20"/>
          <w:lang w:eastAsia="fr-FR"/>
        </w:rPr>
      </w:pPr>
    </w:p>
    <w:p w:rsidR="00166E1D" w:rsidRDefault="003633BA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56690366" w:history="1">
        <w:r w:rsidR="00166E1D" w:rsidRPr="002109F1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166E1D">
          <w:rPr>
            <w:noProof/>
          </w:rPr>
          <w:tab/>
        </w:r>
        <w:r w:rsidR="00166E1D" w:rsidRPr="002109F1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LBFA</w:t>
        </w:r>
      </w:hyperlink>
    </w:p>
    <w:p w:rsidR="00166E1D" w:rsidRDefault="00166E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6690367" w:history="1">
        <w:r w:rsidRPr="002109F1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2109F1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Prix de la licence pour la saison 2016-2017</w:t>
        </w:r>
      </w:hyperlink>
    </w:p>
    <w:p w:rsidR="00166E1D" w:rsidRDefault="00166E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6690368" w:history="1">
        <w:r w:rsidRPr="002109F1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2109F1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Accessibilité des bureaux – du 25 juillet au 2 août</w:t>
        </w:r>
      </w:hyperlink>
    </w:p>
    <w:p w:rsidR="00166E1D" w:rsidRDefault="00166E1D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56690369" w:history="1">
        <w:r w:rsidRPr="002109F1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>
          <w:rPr>
            <w:noProof/>
          </w:rPr>
          <w:tab/>
        </w:r>
        <w:r w:rsidRPr="002109F1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deS CERCLES</w:t>
        </w:r>
      </w:hyperlink>
    </w:p>
    <w:p w:rsidR="00166E1D" w:rsidRDefault="00166E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6690370" w:history="1">
        <w:r w:rsidRPr="002109F1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2109F1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WACO – annulation « perche en ville »</w:t>
        </w:r>
      </w:hyperlink>
    </w:p>
    <w:p w:rsidR="00166E1D" w:rsidRDefault="00166E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6690371" w:history="1">
        <w:r w:rsidRPr="002109F1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2.2.</w:t>
        </w:r>
        <w:r>
          <w:rPr>
            <w:noProof/>
          </w:rPr>
          <w:tab/>
        </w:r>
        <w:r w:rsidRPr="002109F1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SER – annulation « Perche en ville »</w:t>
        </w:r>
      </w:hyperlink>
    </w:p>
    <w:p w:rsidR="00166E1D" w:rsidRDefault="00166E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6690372" w:history="1">
        <w:r w:rsidRPr="002109F1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2.3.</w:t>
        </w:r>
        <w:r>
          <w:rPr>
            <w:noProof/>
          </w:rPr>
          <w:tab/>
        </w:r>
        <w:r w:rsidRPr="002109F1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RESC – changement de date du meeting du 21 août 2016</w:t>
        </w:r>
      </w:hyperlink>
    </w:p>
    <w:p w:rsidR="00166E1D" w:rsidRDefault="00166E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6690373" w:history="1">
        <w:r w:rsidRPr="002109F1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2.4.</w:t>
        </w:r>
        <w:r>
          <w:rPr>
            <w:noProof/>
          </w:rPr>
          <w:tab/>
        </w:r>
        <w:r w:rsidRPr="002109F1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WS – meeting du 27 août 2016</w:t>
        </w:r>
      </w:hyperlink>
    </w:p>
    <w:p w:rsidR="003633BA" w:rsidRPr="00B20810" w:rsidRDefault="003633BA" w:rsidP="003633BA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3633BA" w:rsidRPr="00E817C9" w:rsidRDefault="003633BA" w:rsidP="003633BA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3633BA" w:rsidRPr="00E817C9" w:rsidRDefault="003633BA" w:rsidP="003633BA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0" w:name="_Toc430016194"/>
      <w:bookmarkStart w:id="1" w:name="_Toc456690366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 w:rsidR="00D82C17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</w:t>
      </w:r>
      <w:bookmarkEnd w:id="0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LBFA</w:t>
      </w:r>
      <w:bookmarkEnd w:id="1"/>
    </w:p>
    <w:p w:rsidR="003633BA" w:rsidRDefault="00D82C17" w:rsidP="003633BA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2" w:name="_Toc430016195"/>
      <w:bookmarkStart w:id="3" w:name="_Toc456690367"/>
      <w:bookmarkEnd w:id="2"/>
      <w:r>
        <w:rPr>
          <w:rFonts w:ascii="Arial" w:eastAsia="Times New Roman" w:hAnsi="Arial" w:cs="Arial"/>
          <w:b/>
          <w:iCs/>
          <w:u w:val="single"/>
          <w:lang w:eastAsia="en-US"/>
        </w:rPr>
        <w:t>Prix de la licence pour la saison 2016-2017</w:t>
      </w:r>
      <w:bookmarkEnd w:id="3"/>
    </w:p>
    <w:p w:rsidR="003633BA" w:rsidRDefault="003633BA" w:rsidP="003633BA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D82C17" w:rsidRDefault="00D82C17" w:rsidP="00363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application de l’article 11.4.3.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R.O.I., veuillez trouver ci-dessous le nouveau tarif de la licence pour la saison 2016-2017.</w:t>
      </w:r>
    </w:p>
    <w:p w:rsidR="00D82C17" w:rsidRDefault="00D82C17" w:rsidP="00363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montant de base, 20€ lié à l’indice des prix à la consommation</w:t>
      </w:r>
      <w:r w:rsidR="007363E0">
        <w:rPr>
          <w:rFonts w:ascii="Arial" w:hAnsi="Arial" w:cs="Arial"/>
        </w:rPr>
        <w:t xml:space="preserve"> 126,3</w:t>
      </w:r>
      <w:r>
        <w:rPr>
          <w:rFonts w:ascii="Arial" w:hAnsi="Arial" w:cs="Arial"/>
        </w:rPr>
        <w:t xml:space="preserve"> (B2004=100). </w:t>
      </w:r>
    </w:p>
    <w:p w:rsidR="0010315D" w:rsidRDefault="00D82C17" w:rsidP="00736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Soit</w:t>
      </w:r>
      <w:r w:rsidR="00C4501B">
        <w:rPr>
          <w:rFonts w:ascii="Arial" w:hAnsi="Arial" w:cs="Arial"/>
        </w:rPr>
        <w:t xml:space="preserve">, </w:t>
      </w:r>
      <w:r w:rsidR="00C4501B" w:rsidRPr="00C4501B">
        <w:rPr>
          <w:rFonts w:ascii="Arial" w:eastAsiaTheme="majorEastAsia" w:hAnsi="Arial" w:cs="Arial"/>
          <w:u w:val="single"/>
          <w:lang w:val="fr-FR" w:eastAsia="fr-FR"/>
        </w:rPr>
        <w:t xml:space="preserve">20€ x </w:t>
      </w:r>
      <w:r w:rsidR="007363E0">
        <w:rPr>
          <w:rFonts w:ascii="Arial" w:eastAsiaTheme="majorEastAsia" w:hAnsi="Arial" w:cs="Arial"/>
          <w:u w:val="single"/>
          <w:lang w:val="fr-FR" w:eastAsia="fr-FR"/>
        </w:rPr>
        <w:t xml:space="preserve">126,3 </w:t>
      </w:r>
      <w:r w:rsidR="00C4501B" w:rsidRPr="00C4501B">
        <w:rPr>
          <w:rFonts w:ascii="Arial" w:eastAsiaTheme="majorEastAsia" w:hAnsi="Arial" w:cs="Arial"/>
          <w:u w:val="single"/>
          <w:lang w:val="fr-FR" w:eastAsia="fr-FR"/>
        </w:rPr>
        <w:t xml:space="preserve"> (juin</w:t>
      </w:r>
      <w:r w:rsidR="007363E0">
        <w:rPr>
          <w:rFonts w:ascii="Arial" w:eastAsiaTheme="majorEastAsia" w:hAnsi="Arial" w:cs="Arial"/>
          <w:u w:val="single"/>
          <w:lang w:val="fr-FR" w:eastAsia="fr-FR"/>
        </w:rPr>
        <w:t xml:space="preserve"> 2016</w:t>
      </w:r>
      <w:r w:rsidR="00C4501B" w:rsidRPr="00C4501B">
        <w:rPr>
          <w:rFonts w:ascii="Arial" w:eastAsiaTheme="majorEastAsia" w:hAnsi="Arial" w:cs="Arial"/>
          <w:u w:val="single"/>
          <w:lang w:val="fr-FR" w:eastAsia="fr-FR"/>
        </w:rPr>
        <w:t xml:space="preserve">) </w:t>
      </w:r>
      <w:r w:rsidR="00987244">
        <w:rPr>
          <w:rFonts w:ascii="Arial" w:eastAsiaTheme="majorEastAsia" w:hAnsi="Arial" w:cs="Arial"/>
          <w:u w:val="single"/>
          <w:lang w:val="fr-FR" w:eastAsia="fr-FR"/>
        </w:rPr>
        <w:t xml:space="preserve"> </w:t>
      </w:r>
      <w:r w:rsidR="00987244" w:rsidRPr="00987244">
        <w:rPr>
          <w:rFonts w:ascii="Arial" w:eastAsiaTheme="majorEastAsia" w:hAnsi="Arial" w:cs="Arial"/>
          <w:lang w:val="fr-FR" w:eastAsia="fr-FR"/>
        </w:rPr>
        <w:t>=</w:t>
      </w:r>
      <w:r w:rsidR="00987244">
        <w:rPr>
          <w:rFonts w:ascii="Arial" w:eastAsiaTheme="majorEastAsia" w:hAnsi="Arial" w:cs="Arial"/>
          <w:lang w:val="fr-FR" w:eastAsia="fr-FR"/>
        </w:rPr>
        <w:t xml:space="preserve"> 24,</w:t>
      </w:r>
      <w:r w:rsidR="00BB5D30">
        <w:rPr>
          <w:rFonts w:ascii="Arial" w:eastAsiaTheme="majorEastAsia" w:hAnsi="Arial" w:cs="Arial"/>
          <w:lang w:val="fr-FR" w:eastAsia="fr-FR"/>
        </w:rPr>
        <w:t>5</w:t>
      </w:r>
      <w:bookmarkStart w:id="4" w:name="_GoBack"/>
      <w:bookmarkEnd w:id="4"/>
      <w:r w:rsidR="00987244">
        <w:rPr>
          <w:rFonts w:ascii="Arial" w:eastAsiaTheme="majorEastAsia" w:hAnsi="Arial" w:cs="Arial"/>
          <w:lang w:val="fr-FR" w:eastAsia="fr-FR"/>
        </w:rPr>
        <w:t>6 €</w:t>
      </w:r>
      <w:r w:rsidR="00C4501B" w:rsidRPr="00C4501B">
        <w:rPr>
          <w:rFonts w:ascii="Arial" w:eastAsiaTheme="majorEastAsia" w:hAnsi="Arial" w:cs="Arial"/>
          <w:lang w:val="fr-FR" w:eastAsia="fr-FR"/>
        </w:rPr>
        <w:tab/>
      </w:r>
      <w:r w:rsidR="00C4501B" w:rsidRPr="00C4501B">
        <w:rPr>
          <w:rFonts w:ascii="Arial" w:eastAsiaTheme="majorEastAsia" w:hAnsi="Arial" w:cs="Arial"/>
          <w:lang w:val="fr-FR" w:eastAsia="fr-FR"/>
        </w:rPr>
        <w:tab/>
      </w:r>
      <w:r w:rsidR="00C4501B" w:rsidRPr="00C4501B">
        <w:rPr>
          <w:rFonts w:ascii="Arial" w:eastAsiaTheme="majorEastAsia" w:hAnsi="Arial" w:cs="Arial"/>
          <w:lang w:val="fr-FR" w:eastAsia="fr-FR"/>
        </w:rPr>
        <w:tab/>
      </w:r>
      <w:r w:rsidR="00C4501B" w:rsidRPr="00C4501B">
        <w:rPr>
          <w:rFonts w:ascii="Arial" w:eastAsiaTheme="majorEastAsia" w:hAnsi="Arial" w:cs="Arial"/>
          <w:lang w:val="fr-FR" w:eastAsia="fr-FR"/>
        </w:rPr>
        <w:tab/>
      </w:r>
      <w:r w:rsidR="00C4501B" w:rsidRPr="00C4501B">
        <w:rPr>
          <w:rFonts w:ascii="Arial" w:eastAsiaTheme="majorEastAsia" w:hAnsi="Arial" w:cs="Arial"/>
          <w:lang w:val="fr-FR" w:eastAsia="fr-FR"/>
        </w:rPr>
        <w:tab/>
      </w:r>
      <w:r w:rsidR="00C4501B" w:rsidRPr="00C4501B">
        <w:rPr>
          <w:rFonts w:ascii="Arial" w:eastAsiaTheme="majorEastAsia" w:hAnsi="Arial" w:cs="Arial"/>
          <w:lang w:val="fr-FR" w:eastAsia="fr-FR"/>
        </w:rPr>
        <w:tab/>
      </w:r>
      <w:r w:rsidR="00C4501B" w:rsidRPr="00C4501B">
        <w:rPr>
          <w:rFonts w:ascii="Arial" w:eastAsiaTheme="majorEastAsia" w:hAnsi="Arial" w:cs="Arial"/>
          <w:lang w:val="fr-FR" w:eastAsia="fr-FR"/>
        </w:rPr>
        <w:tab/>
      </w:r>
      <w:r w:rsidR="00C4501B" w:rsidRPr="00C4501B">
        <w:rPr>
          <w:rFonts w:ascii="Arial" w:eastAsiaTheme="majorEastAsia" w:hAnsi="Arial" w:cs="Arial"/>
          <w:lang w:val="fr-FR" w:eastAsia="fr-FR"/>
        </w:rPr>
        <w:tab/>
      </w:r>
      <w:r w:rsidR="00C4501B" w:rsidRPr="00C4501B">
        <w:rPr>
          <w:rFonts w:ascii="Arial" w:eastAsiaTheme="majorEastAsia" w:hAnsi="Arial" w:cs="Arial"/>
          <w:lang w:val="fr-FR" w:eastAsia="fr-FR"/>
        </w:rPr>
        <w:tab/>
        <w:t xml:space="preserve">   102,85</w:t>
      </w:r>
    </w:p>
    <w:p w:rsidR="003633BA" w:rsidRDefault="000C25A5" w:rsidP="003633BA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5" w:name="_Toc456690368"/>
      <w:r>
        <w:rPr>
          <w:rFonts w:ascii="Arial" w:eastAsia="Times New Roman" w:hAnsi="Arial" w:cs="Arial"/>
          <w:b/>
          <w:iCs/>
          <w:u w:val="single"/>
          <w:lang w:eastAsia="en-US"/>
        </w:rPr>
        <w:t>Accessibilité des bureaux – du 25 juillet au 2 août</w:t>
      </w:r>
      <w:bookmarkEnd w:id="5"/>
    </w:p>
    <w:p w:rsidR="003633BA" w:rsidRDefault="003633BA" w:rsidP="003633BA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3633BA" w:rsidRDefault="000C25A5" w:rsidP="00C4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cadre de l’organisation du concert de « Beyonce » qui aura lieu le dimanche 31 juillet 2016, l’accès aux bureaux sera difficile du 25 juillet au 2 août. L’accès se fera via la rue du Disque et il est demandé à l’ensemble des occupants et visiteurs d’utiliser exclusivement le « </w:t>
      </w:r>
      <w:proofErr w:type="spellStart"/>
      <w:r>
        <w:rPr>
          <w:rFonts w:ascii="Arial" w:hAnsi="Arial" w:cs="Arial"/>
        </w:rPr>
        <w:t>Regupol</w:t>
      </w:r>
      <w:proofErr w:type="spellEnd"/>
      <w:r>
        <w:rPr>
          <w:rFonts w:ascii="Arial" w:hAnsi="Arial" w:cs="Arial"/>
        </w:rPr>
        <w:t> » comme parking.</w:t>
      </w:r>
    </w:p>
    <w:p w:rsidR="003633BA" w:rsidRPr="00062388" w:rsidRDefault="003633BA" w:rsidP="003633BA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6" w:name="_Toc445986476"/>
      <w:bookmarkStart w:id="7" w:name="_Toc456690369"/>
      <w:proofErr w:type="gramStart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COMMUNIQUEs</w:t>
      </w:r>
      <w:proofErr w:type="gramEnd"/>
      <w:r w:rsidRPr="00062388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deS CERCLES</w:t>
      </w:r>
      <w:bookmarkEnd w:id="6"/>
      <w:bookmarkEnd w:id="7"/>
    </w:p>
    <w:p w:rsidR="007363E0" w:rsidRDefault="007363E0" w:rsidP="00766B83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8" w:name="_Toc456690370"/>
      <w:r>
        <w:rPr>
          <w:rFonts w:ascii="Arial" w:eastAsia="Times New Roman" w:hAnsi="Arial" w:cs="Arial"/>
          <w:b/>
          <w:iCs/>
          <w:u w:val="single"/>
          <w:lang w:eastAsia="en-US"/>
        </w:rPr>
        <w:t>Communiqué d</w:t>
      </w:r>
      <w:r w:rsidR="00591AAD">
        <w:rPr>
          <w:rFonts w:ascii="Arial" w:eastAsia="Times New Roman" w:hAnsi="Arial" w:cs="Arial"/>
          <w:b/>
          <w:iCs/>
          <w:u w:val="single"/>
          <w:lang w:eastAsia="en-US"/>
        </w:rPr>
        <w:t>u WACO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– </w:t>
      </w:r>
      <w:r w:rsidR="00591AAD">
        <w:rPr>
          <w:rFonts w:ascii="Arial" w:eastAsia="Times New Roman" w:hAnsi="Arial" w:cs="Arial"/>
          <w:b/>
          <w:iCs/>
          <w:u w:val="single"/>
          <w:lang w:eastAsia="en-US"/>
        </w:rPr>
        <w:t>annulation « perche en ville »</w:t>
      </w:r>
      <w:bookmarkEnd w:id="8"/>
    </w:p>
    <w:p w:rsidR="00766B83" w:rsidRPr="00766B83" w:rsidRDefault="00766B83" w:rsidP="00766B83">
      <w:pPr>
        <w:keepNext/>
        <w:tabs>
          <w:tab w:val="left" w:pos="540"/>
        </w:tabs>
        <w:spacing w:before="360" w:after="360" w:line="240" w:lineRule="auto"/>
        <w:ind w:left="1571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591AAD" w:rsidRDefault="00591AAD" w:rsidP="00591AAD">
      <w:pPr>
        <w:rPr>
          <w:rFonts w:ascii="Arial" w:hAnsi="Arial" w:cs="Arial"/>
        </w:rPr>
      </w:pPr>
      <w:r>
        <w:rPr>
          <w:rFonts w:ascii="Arial" w:hAnsi="Arial" w:cs="Arial"/>
        </w:rPr>
        <w:t>Le meeting « Perche en Ville » du samedi 20 août est annulé.</w:t>
      </w:r>
    </w:p>
    <w:p w:rsidR="00766B83" w:rsidRDefault="00766B83" w:rsidP="00766B83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9" w:name="_Toc445986478"/>
      <w:bookmarkStart w:id="10" w:name="_Toc456690371"/>
      <w:r>
        <w:rPr>
          <w:rFonts w:ascii="Arial" w:eastAsia="Times New Roman" w:hAnsi="Arial" w:cs="Arial"/>
          <w:b/>
          <w:iCs/>
          <w:u w:val="single"/>
          <w:lang w:eastAsia="en-US"/>
        </w:rPr>
        <w:lastRenderedPageBreak/>
        <w:t xml:space="preserve">Communiqué de SER – </w:t>
      </w:r>
      <w:bookmarkEnd w:id="9"/>
      <w:r>
        <w:rPr>
          <w:rFonts w:ascii="Arial" w:eastAsia="Times New Roman" w:hAnsi="Arial" w:cs="Arial"/>
          <w:b/>
          <w:iCs/>
          <w:u w:val="single"/>
          <w:lang w:eastAsia="en-US"/>
        </w:rPr>
        <w:t>annulation « Perche en ville »</w:t>
      </w:r>
      <w:bookmarkEnd w:id="10"/>
    </w:p>
    <w:p w:rsidR="00766B83" w:rsidRDefault="00766B83" w:rsidP="00766B83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766B83" w:rsidRDefault="00766B83" w:rsidP="00766B83">
      <w:pPr>
        <w:rPr>
          <w:rFonts w:ascii="Arial" w:hAnsi="Arial" w:cs="Arial"/>
        </w:rPr>
      </w:pPr>
      <w:r>
        <w:rPr>
          <w:rFonts w:ascii="Arial" w:hAnsi="Arial" w:cs="Arial"/>
        </w:rPr>
        <w:t>Le meeting « Perche en Ville » du dimanche 11 septembre 2016 est annulé.</w:t>
      </w:r>
    </w:p>
    <w:p w:rsidR="00766B83" w:rsidRDefault="00766B83" w:rsidP="00766B83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1" w:name="_Toc456690372"/>
      <w:r>
        <w:rPr>
          <w:rFonts w:ascii="Arial" w:eastAsia="Times New Roman" w:hAnsi="Arial" w:cs="Arial"/>
          <w:b/>
          <w:iCs/>
          <w:u w:val="single"/>
          <w:lang w:eastAsia="en-US"/>
        </w:rPr>
        <w:t>Communiqué du RESC – changement de date du meeting du 21 août 2016</w:t>
      </w:r>
      <w:bookmarkEnd w:id="11"/>
    </w:p>
    <w:p w:rsidR="00766B83" w:rsidRPr="00766B83" w:rsidRDefault="00766B83" w:rsidP="00766B83">
      <w:pPr>
        <w:keepNext/>
        <w:tabs>
          <w:tab w:val="left" w:pos="540"/>
        </w:tabs>
        <w:spacing w:before="360" w:after="360" w:line="240" w:lineRule="auto"/>
        <w:ind w:left="1571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766B83" w:rsidRPr="00766B83" w:rsidRDefault="00766B83" w:rsidP="00766B83">
      <w:pPr>
        <w:rPr>
          <w:rFonts w:asciiTheme="minorBidi" w:hAnsiTheme="minorBidi"/>
        </w:rPr>
      </w:pPr>
      <w:r w:rsidRPr="00766B83">
        <w:rPr>
          <w:rFonts w:asciiTheme="minorBidi" w:hAnsiTheme="minorBidi"/>
        </w:rPr>
        <w:t>Le</w:t>
      </w:r>
      <w:r>
        <w:rPr>
          <w:rFonts w:asciiTheme="minorBidi" w:hAnsiTheme="minorBidi"/>
        </w:rPr>
        <w:t xml:space="preserve"> meeting du RESC prévu initialement le 21 août 2016 est déplacé au samedi 20 août. Même Programme, même horaire.</w:t>
      </w:r>
    </w:p>
    <w:p w:rsidR="00766B83" w:rsidRDefault="00766B83" w:rsidP="00766B83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2" w:name="_Toc456690373"/>
      <w:r>
        <w:rPr>
          <w:rFonts w:ascii="Arial" w:eastAsia="Times New Roman" w:hAnsi="Arial" w:cs="Arial"/>
          <w:b/>
          <w:iCs/>
          <w:u w:val="single"/>
          <w:lang w:eastAsia="en-US"/>
        </w:rPr>
        <w:t>Communiqué du WS – meeting du 27 août 2016</w:t>
      </w:r>
      <w:bookmarkEnd w:id="12"/>
    </w:p>
    <w:p w:rsidR="00766B83" w:rsidRPr="00766B83" w:rsidRDefault="00766B83" w:rsidP="00766B83">
      <w:pPr>
        <w:keepNext/>
        <w:tabs>
          <w:tab w:val="left" w:pos="540"/>
        </w:tabs>
        <w:spacing w:before="360" w:after="360" w:line="240" w:lineRule="auto"/>
        <w:ind w:left="1571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766B83" w:rsidRDefault="00766B83" w:rsidP="00766B83">
      <w:pPr>
        <w:rPr>
          <w:rFonts w:ascii="Arial" w:hAnsi="Arial" w:cs="Arial"/>
        </w:rPr>
      </w:pPr>
      <w:r>
        <w:rPr>
          <w:rFonts w:ascii="Arial" w:hAnsi="Arial" w:cs="Arial"/>
        </w:rPr>
        <w:t>Les épreuves suivantes sont ajoutées au programme du meeting susmentionné : 200m TC H et D.</w:t>
      </w:r>
    </w:p>
    <w:p w:rsidR="00D46206" w:rsidRDefault="00D46206"/>
    <w:sectPr w:rsidR="00D46206" w:rsidSect="00AC75FE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F8" w:rsidRDefault="00A160F8">
      <w:pPr>
        <w:spacing w:after="0" w:line="240" w:lineRule="auto"/>
      </w:pPr>
      <w:r>
        <w:separator/>
      </w:r>
    </w:p>
  </w:endnote>
  <w:endnote w:type="continuationSeparator" w:id="0">
    <w:p w:rsidR="00A160F8" w:rsidRDefault="00A1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4239B9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A160F8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4239B9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BB5D30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BB5D30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174C72" w:rsidRPr="006121F1" w:rsidRDefault="004239B9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F8" w:rsidRDefault="00A160F8">
      <w:pPr>
        <w:spacing w:after="0" w:line="240" w:lineRule="auto"/>
      </w:pPr>
      <w:r>
        <w:separator/>
      </w:r>
    </w:p>
  </w:footnote>
  <w:footnote w:type="continuationSeparator" w:id="0">
    <w:p w:rsidR="00A160F8" w:rsidRDefault="00A1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3001469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7205686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283D5437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460075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5B6456C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45E1BB3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64BA04D1"/>
    <w:multiLevelType w:val="multilevel"/>
    <w:tmpl w:val="4A8895EA"/>
    <w:lvl w:ilvl="0">
      <w:start w:val="1"/>
      <w:numFmt w:val="decimal"/>
      <w:pStyle w:val="Titre1"/>
      <w:suff w:val="nothing"/>
      <w:lvlText w:val="CHAPITRE %1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pStyle w:val="Titre2"/>
      <w:lvlText w:val="Art. %1.%2."/>
      <w:lvlJc w:val="left"/>
      <w:pPr>
        <w:tabs>
          <w:tab w:val="num" w:pos="857"/>
        </w:tabs>
        <w:ind w:left="857" w:hanging="432"/>
      </w:pPr>
      <w:rPr>
        <w:rFonts w:cs="Times New Roman" w:hint="default"/>
        <w:sz w:val="26"/>
        <w:szCs w:val="26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4331"/>
        </w:tabs>
        <w:ind w:left="4331" w:hanging="504"/>
      </w:pPr>
      <w:rPr>
        <w:rFonts w:cs="Times New Roman"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28"/>
        </w:tabs>
        <w:ind w:left="8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32"/>
        </w:tabs>
        <w:ind w:left="13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6"/>
        </w:tabs>
        <w:ind w:left="18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BA"/>
    <w:rsid w:val="00014DF3"/>
    <w:rsid w:val="000C25A5"/>
    <w:rsid w:val="0010315D"/>
    <w:rsid w:val="00166E1D"/>
    <w:rsid w:val="003633BA"/>
    <w:rsid w:val="004239B9"/>
    <w:rsid w:val="004B09B6"/>
    <w:rsid w:val="00591AAD"/>
    <w:rsid w:val="006A731A"/>
    <w:rsid w:val="007363E0"/>
    <w:rsid w:val="00766B83"/>
    <w:rsid w:val="00987244"/>
    <w:rsid w:val="00A160F8"/>
    <w:rsid w:val="00B63AC4"/>
    <w:rsid w:val="00B775A8"/>
    <w:rsid w:val="00BB5D30"/>
    <w:rsid w:val="00C131E7"/>
    <w:rsid w:val="00C4501B"/>
    <w:rsid w:val="00D46206"/>
    <w:rsid w:val="00D8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397E-A48F-4392-B11E-7E180AC0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BA"/>
  </w:style>
  <w:style w:type="paragraph" w:styleId="Titre1">
    <w:name w:val="heading 1"/>
    <w:basedOn w:val="Normal"/>
    <w:next w:val="Normal"/>
    <w:link w:val="Titre1Car"/>
    <w:uiPriority w:val="99"/>
    <w:qFormat/>
    <w:rsid w:val="00C4501B"/>
    <w:pPr>
      <w:keepNext/>
      <w:keepLines/>
      <w:numPr>
        <w:numId w:val="2"/>
      </w:numPr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9"/>
    <w:qFormat/>
    <w:rsid w:val="00C4501B"/>
    <w:pPr>
      <w:numPr>
        <w:ilvl w:val="1"/>
      </w:numPr>
      <w:spacing w:before="40"/>
      <w:ind w:left="0" w:firstLine="0"/>
      <w:outlineLvl w:val="1"/>
    </w:pPr>
    <w:rPr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C4501B"/>
    <w:pPr>
      <w:keepNext/>
      <w:keepLines/>
      <w:numPr>
        <w:ilvl w:val="2"/>
        <w:numId w:val="2"/>
      </w:numPr>
      <w:tabs>
        <w:tab w:val="clear" w:pos="4331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4501B"/>
    <w:pPr>
      <w:keepNext/>
      <w:keepLines/>
      <w:numPr>
        <w:ilvl w:val="3"/>
        <w:numId w:val="2"/>
      </w:numPr>
      <w:tabs>
        <w:tab w:val="clear" w:pos="828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36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33BA"/>
  </w:style>
  <w:style w:type="character" w:styleId="Numrodepage">
    <w:name w:val="page number"/>
    <w:basedOn w:val="Policepardfaut"/>
    <w:uiPriority w:val="99"/>
    <w:rsid w:val="003633B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3633BA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3633B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633BA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3633B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C45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C450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C450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C450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CC26-C3E9-4A50-8048-0E82EA4E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9</cp:revision>
  <cp:lastPrinted>2016-07-19T09:17:00Z</cp:lastPrinted>
  <dcterms:created xsi:type="dcterms:W3CDTF">2016-07-18T13:18:00Z</dcterms:created>
  <dcterms:modified xsi:type="dcterms:W3CDTF">2016-07-19T09:20:00Z</dcterms:modified>
</cp:coreProperties>
</file>