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EE" w:rsidRDefault="00B308EE" w:rsidP="00B308EE"/>
    <w:p w:rsidR="00B308EE" w:rsidRPr="00280C5D" w:rsidRDefault="00B308EE" w:rsidP="00B308EE"/>
    <w:p w:rsidR="00B308EE" w:rsidRDefault="00B308EE" w:rsidP="00B308EE">
      <w:pPr>
        <w:rPr>
          <w:noProof/>
        </w:rPr>
      </w:pPr>
      <w:r>
        <w:rPr>
          <w:noProof/>
          <w:lang w:val="fr-BE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7E">
        <w:rPr>
          <w:lang w:val="fr-BE"/>
        </w:rPr>
        <w:fldChar w:fldCharType="begin"/>
      </w:r>
      <w:r>
        <w:rPr>
          <w:lang w:val="fr-BE"/>
        </w:rPr>
        <w:instrText xml:space="preserve"> TOC \o "1-2" \n \h \z \u </w:instrText>
      </w:r>
      <w:r w:rsidR="00456C7E">
        <w:rPr>
          <w:lang w:val="fr-BE"/>
        </w:rPr>
        <w:fldChar w:fldCharType="separate"/>
      </w:r>
    </w:p>
    <w:p w:rsidR="00B308EE" w:rsidRPr="006762CC" w:rsidRDefault="00456C7E" w:rsidP="00B308EE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B308EE" w:rsidRPr="00172871" w:rsidRDefault="008C036B" w:rsidP="00B308EE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N°37</w:t>
      </w:r>
    </w:p>
    <w:p w:rsidR="00B308EE" w:rsidRDefault="008C036B" w:rsidP="00B308EE">
      <w:pPr>
        <w:rPr>
          <w:lang w:val="fr-BE"/>
        </w:rPr>
      </w:pPr>
      <w:r>
        <w:rPr>
          <w:szCs w:val="22"/>
          <w:lang w:val="fr-BE"/>
        </w:rPr>
        <w:t>LL/Ch. D/103</w:t>
      </w:r>
      <w:r w:rsidR="00B308EE">
        <w:rPr>
          <w:szCs w:val="22"/>
          <w:lang w:val="fr-BE"/>
        </w:rPr>
        <w:tab/>
      </w:r>
      <w:r w:rsidR="00B308EE">
        <w:rPr>
          <w:szCs w:val="22"/>
          <w:lang w:val="fr-BE"/>
        </w:rPr>
        <w:tab/>
      </w:r>
      <w:r w:rsidR="00B308EE">
        <w:rPr>
          <w:szCs w:val="22"/>
          <w:lang w:val="fr-BE"/>
        </w:rPr>
        <w:tab/>
      </w:r>
      <w:r w:rsidR="00B308EE">
        <w:rPr>
          <w:szCs w:val="22"/>
          <w:lang w:val="fr-BE"/>
        </w:rPr>
        <w:tab/>
      </w:r>
      <w:r w:rsidR="00B308EE">
        <w:rPr>
          <w:szCs w:val="22"/>
          <w:lang w:val="fr-BE"/>
        </w:rPr>
        <w:tab/>
      </w:r>
      <w:r w:rsidR="00B308EE">
        <w:rPr>
          <w:szCs w:val="22"/>
          <w:lang w:val="fr-BE"/>
        </w:rPr>
        <w:tab/>
      </w:r>
      <w:r w:rsidR="00B308EE">
        <w:rPr>
          <w:szCs w:val="22"/>
          <w:lang w:val="fr-BE"/>
        </w:rPr>
        <w:tab/>
      </w:r>
      <w:r w:rsidR="004853FD">
        <w:rPr>
          <w:lang w:val="fr-BE"/>
        </w:rPr>
        <w:t>Bruxelles, le 11</w:t>
      </w:r>
      <w:r w:rsidR="00B308EE">
        <w:rPr>
          <w:lang w:val="fr-BE"/>
        </w:rPr>
        <w:t xml:space="preserve"> octobre 2016</w:t>
      </w:r>
    </w:p>
    <w:p w:rsidR="00B308EE" w:rsidRDefault="00B308EE" w:rsidP="00B308EE">
      <w:pPr>
        <w:tabs>
          <w:tab w:val="left" w:pos="7170"/>
        </w:tabs>
        <w:ind w:left="-900"/>
        <w:rPr>
          <w:lang w:val="fr-BE"/>
        </w:rPr>
      </w:pPr>
    </w:p>
    <w:p w:rsidR="00B308EE" w:rsidRDefault="00B308EE" w:rsidP="00B308EE">
      <w:pPr>
        <w:rPr>
          <w:lang w:val="fr-BE"/>
        </w:rPr>
      </w:pPr>
    </w:p>
    <w:p w:rsidR="00B308EE" w:rsidRDefault="00B308EE" w:rsidP="00B308EE">
      <w:pPr>
        <w:pBdr>
          <w:top w:val="single" w:sz="4" w:space="1" w:color="auto"/>
        </w:pBdr>
        <w:rPr>
          <w:b/>
          <w:lang w:val="fr-BE"/>
        </w:rPr>
      </w:pPr>
    </w:p>
    <w:p w:rsidR="00B308EE" w:rsidRDefault="00B308EE" w:rsidP="00B308EE">
      <w:pPr>
        <w:pStyle w:val="TM1"/>
        <w:rPr>
          <w:b/>
          <w:smallCaps/>
          <w:lang w:val="fr-BE"/>
        </w:rPr>
      </w:pPr>
    </w:p>
    <w:p w:rsidR="000531F1" w:rsidRDefault="00456C7E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 w:rsidR="00B308EE"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63875566" w:history="1">
        <w:r w:rsidR="000531F1" w:rsidRPr="003B4D38">
          <w:rPr>
            <w:rStyle w:val="Lienhypertexte"/>
            <w:noProof/>
          </w:rPr>
          <w:t>1.</w:t>
        </w:r>
        <w:r w:rsidR="000531F1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0531F1" w:rsidRPr="003B4D38">
          <w:rPr>
            <w:rStyle w:val="Lienhypertexte"/>
            <w:noProof/>
          </w:rPr>
          <w:t>COMMUNIQUES DE LA LBFA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67" w:history="1">
        <w:r w:rsidRPr="003B4D38">
          <w:rPr>
            <w:rStyle w:val="Lienhypertexte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P.V. de l'Assemblée générale du 01 octobre 2016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68" w:history="1">
        <w:r w:rsidRPr="003B4D38">
          <w:rPr>
            <w:rStyle w:val="Lienhypertexte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Composition du Conseil d'administration et du Bureau de la LBFA, représentation de la LBFA à la L.R.B.A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69" w:history="1">
        <w:r w:rsidRPr="003B4D38">
          <w:rPr>
            <w:rStyle w:val="Lienhypertexte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Désignation des commissions et groupes de travail LBFA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70" w:history="1">
        <w:r w:rsidRPr="003B4D38">
          <w:rPr>
            <w:rStyle w:val="Lienhypertexte"/>
          </w:rPr>
          <w:t>1.4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Comité d’Appel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71" w:history="1">
        <w:r w:rsidRPr="003B4D38">
          <w:rPr>
            <w:rStyle w:val="Lienhypertexte"/>
          </w:rPr>
          <w:t>1.5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Attribution des organisations des Championnats et Intercercles 2017</w:t>
        </w:r>
      </w:hyperlink>
    </w:p>
    <w:p w:rsidR="000531F1" w:rsidRDefault="000531F1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63875572" w:history="1">
        <w:r w:rsidRPr="003B4D38">
          <w:rPr>
            <w:rStyle w:val="Lienhypertexte"/>
            <w:noProof/>
          </w:rPr>
          <w:t>2.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Pr="003B4D38">
          <w:rPr>
            <w:rStyle w:val="Lienhypertexte"/>
            <w:noProof/>
          </w:rPr>
          <w:t>cOMMUNIQUE DE LA DIRECTION TECHNIQUE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73" w:history="1">
        <w:r w:rsidRPr="003B4D38">
          <w:rPr>
            <w:rStyle w:val="Lienhypertexte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Invitation à la journée des entraîneurs – vendredi 11 novembre 2016</w:t>
        </w:r>
      </w:hyperlink>
    </w:p>
    <w:p w:rsidR="000531F1" w:rsidRDefault="000531F1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63875574" w:history="1">
        <w:r w:rsidRPr="003B4D38">
          <w:rPr>
            <w:rStyle w:val="Lienhypertexte"/>
            <w:noProof/>
          </w:rPr>
          <w:t>3.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Pr="003B4D38">
          <w:rPr>
            <w:rStyle w:val="Lienhypertexte"/>
            <w:noProof/>
          </w:rPr>
          <w:t>COMMUNIQUE DES CERCLES</w:t>
        </w:r>
      </w:hyperlink>
    </w:p>
    <w:p w:rsidR="000531F1" w:rsidRDefault="000531F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875575" w:history="1">
        <w:r w:rsidRPr="003B4D38">
          <w:rPr>
            <w:rStyle w:val="Lienhypertexte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3B4D38">
          <w:rPr>
            <w:rStyle w:val="Lienhypertexte"/>
          </w:rPr>
          <w:t>Communiqué du RFCL – annulation du meeting du 16 octobre 2016</w:t>
        </w:r>
      </w:hyperlink>
    </w:p>
    <w:p w:rsidR="00B308EE" w:rsidRDefault="00456C7E" w:rsidP="00B308EE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B308EE" w:rsidRDefault="00B308EE" w:rsidP="00B308EE">
      <w:pPr>
        <w:pBdr>
          <w:top w:val="single" w:sz="4" w:space="1" w:color="auto"/>
        </w:pBdr>
        <w:rPr>
          <w:b/>
          <w:lang w:val="fr-BE"/>
        </w:rPr>
      </w:pPr>
    </w:p>
    <w:p w:rsidR="00B308EE" w:rsidRPr="00524CBA" w:rsidRDefault="00B308EE" w:rsidP="00B308EE">
      <w:pPr>
        <w:pStyle w:val="Titre1"/>
        <w:tabs>
          <w:tab w:val="clear" w:pos="1440"/>
          <w:tab w:val="num" w:pos="360"/>
        </w:tabs>
        <w:ind w:left="0"/>
      </w:pPr>
      <w:bookmarkStart w:id="0" w:name="_Toc463875566"/>
      <w:r>
        <w:t>COMMUNIQUES DE LA LBFA</w:t>
      </w:r>
      <w:bookmarkEnd w:id="0"/>
    </w:p>
    <w:p w:rsidR="007B171F" w:rsidRDefault="007B171F" w:rsidP="00B308EE">
      <w:pPr>
        <w:pStyle w:val="Titre2"/>
      </w:pPr>
      <w:bookmarkStart w:id="1" w:name="_Toc463875567"/>
      <w:r>
        <w:t>P.V. de l'Assemblée générale du 01 octobre 2016</w:t>
      </w:r>
      <w:bookmarkEnd w:id="1"/>
    </w:p>
    <w:p w:rsidR="007B171F" w:rsidRPr="007B171F" w:rsidRDefault="007B171F" w:rsidP="007B171F">
      <w:pPr>
        <w:rPr>
          <w:lang w:val="fr-BE" w:eastAsia="en-US"/>
        </w:rPr>
      </w:pPr>
      <w:r>
        <w:rPr>
          <w:lang w:val="fr-BE" w:eastAsia="en-US"/>
        </w:rPr>
        <w:t>En pièce jointe, le procès-verbal de l'Assemblée générale de la LBFA du 1er octobre 2016.</w:t>
      </w:r>
    </w:p>
    <w:p w:rsidR="00DD57FE" w:rsidRPr="00DD57FE" w:rsidRDefault="007B171F" w:rsidP="00DD57FE">
      <w:pPr>
        <w:pStyle w:val="Titre2"/>
      </w:pPr>
      <w:bookmarkStart w:id="2" w:name="_Toc463875568"/>
      <w:r>
        <w:t>Composition du Conseil d'administration</w:t>
      </w:r>
      <w:r w:rsidR="00B308EE" w:rsidRPr="00F02FBE">
        <w:t xml:space="preserve"> </w:t>
      </w:r>
      <w:r w:rsidR="00DD57FE">
        <w:t xml:space="preserve">et du Bureau </w:t>
      </w:r>
      <w:r>
        <w:t>de la</w:t>
      </w:r>
      <w:r w:rsidR="00B308EE" w:rsidRPr="00F02FBE">
        <w:t xml:space="preserve"> </w:t>
      </w:r>
      <w:r w:rsidR="00B308EE">
        <w:t>LBFA</w:t>
      </w:r>
      <w:r w:rsidR="00B308EE" w:rsidRPr="00F02FBE">
        <w:t xml:space="preserve">, </w:t>
      </w:r>
      <w:r w:rsidR="00914F82">
        <w:t>r</w:t>
      </w:r>
      <w:r>
        <w:t>eprésentation</w:t>
      </w:r>
      <w:r w:rsidR="00914F82">
        <w:t xml:space="preserve"> de la LBFA à la L.R.B.A</w:t>
      </w:r>
      <w:bookmarkEnd w:id="2"/>
    </w:p>
    <w:p w:rsidR="00B308EE" w:rsidRPr="00660BC0" w:rsidRDefault="00B308EE" w:rsidP="00B308EE">
      <w:pPr>
        <w:ind w:left="360"/>
        <w:rPr>
          <w:b/>
          <w:u w:val="single"/>
          <w:lang w:val="fr-BE"/>
        </w:rPr>
      </w:pPr>
      <w:r w:rsidRPr="00660BC0">
        <w:rPr>
          <w:b/>
          <w:u w:val="single"/>
          <w:lang w:val="fr-BE"/>
        </w:rPr>
        <w:t xml:space="preserve">a) Composition du Conseil d’Administration </w:t>
      </w:r>
      <w:r w:rsidR="00DD57FE">
        <w:rPr>
          <w:b/>
          <w:u w:val="single"/>
          <w:lang w:val="fr-BE"/>
        </w:rPr>
        <w:t xml:space="preserve">et du Bureau </w:t>
      </w:r>
      <w:r w:rsidRPr="00660BC0">
        <w:rPr>
          <w:b/>
          <w:u w:val="single"/>
          <w:lang w:val="fr-BE"/>
        </w:rPr>
        <w:t>de la LBFA</w:t>
      </w:r>
    </w:p>
    <w:p w:rsidR="00B308EE" w:rsidRDefault="00B308EE" w:rsidP="00B308EE">
      <w:pPr>
        <w:ind w:left="360"/>
        <w:rPr>
          <w:b/>
          <w:u w:val="single"/>
          <w:lang w:val="fr-BE"/>
        </w:rPr>
      </w:pPr>
    </w:p>
    <w:p w:rsidR="00B308EE" w:rsidRPr="00660BC0" w:rsidRDefault="00DD57FE" w:rsidP="00B308EE">
      <w:pPr>
        <w:ind w:left="360"/>
        <w:rPr>
          <w:lang w:val="fr-BE"/>
        </w:rPr>
      </w:pPr>
      <w:r>
        <w:rPr>
          <w:lang w:val="fr-BE"/>
        </w:rPr>
        <w:t>A la suite de</w:t>
      </w:r>
      <w:r w:rsidR="00B308EE" w:rsidRPr="00660BC0">
        <w:rPr>
          <w:lang w:val="fr-BE"/>
        </w:rPr>
        <w:t xml:space="preserve"> à l’Assemblée générale du </w:t>
      </w:r>
      <w:r w:rsidR="00B308EE">
        <w:rPr>
          <w:lang w:val="fr-BE"/>
        </w:rPr>
        <w:t>01</w:t>
      </w:r>
      <w:r w:rsidR="00B308EE" w:rsidRPr="00660BC0">
        <w:rPr>
          <w:lang w:val="fr-BE"/>
        </w:rPr>
        <w:t>/</w:t>
      </w:r>
      <w:r w:rsidR="00AE5E7B">
        <w:rPr>
          <w:lang w:val="fr-BE"/>
        </w:rPr>
        <w:t>10/</w:t>
      </w:r>
      <w:r w:rsidR="00B308EE">
        <w:rPr>
          <w:lang w:val="fr-BE"/>
        </w:rPr>
        <w:t>16</w:t>
      </w:r>
      <w:r>
        <w:rPr>
          <w:lang w:val="fr-BE"/>
        </w:rPr>
        <w:t xml:space="preserve"> et du Conseil d'administration du 04/10/16</w:t>
      </w:r>
      <w:r w:rsidR="00B308EE" w:rsidRPr="00660BC0">
        <w:rPr>
          <w:lang w:val="fr-BE"/>
        </w:rPr>
        <w:t>, le C.A.</w:t>
      </w:r>
      <w:r>
        <w:rPr>
          <w:lang w:val="fr-BE"/>
        </w:rPr>
        <w:t xml:space="preserve"> et le Bureau </w:t>
      </w:r>
      <w:r w:rsidR="00B308EE" w:rsidRPr="00660BC0">
        <w:rPr>
          <w:lang w:val="fr-BE"/>
        </w:rPr>
        <w:t xml:space="preserve">de </w:t>
      </w:r>
      <w:smartTag w:uri="urn:schemas-microsoft-com:office:smarttags" w:element="PersonName">
        <w:smartTagPr>
          <w:attr w:name="ProductID" w:val="la LBFA"/>
        </w:smartTagPr>
        <w:r w:rsidR="00B308EE" w:rsidRPr="00660BC0">
          <w:rPr>
            <w:lang w:val="fr-BE"/>
          </w:rPr>
          <w:t>la LBFA</w:t>
        </w:r>
      </w:smartTag>
      <w:r w:rsidR="00B308EE" w:rsidRPr="00660BC0">
        <w:rPr>
          <w:lang w:val="fr-BE"/>
        </w:rPr>
        <w:t xml:space="preserve"> se compose</w:t>
      </w:r>
      <w:r>
        <w:rPr>
          <w:lang w:val="fr-BE"/>
        </w:rPr>
        <w:t>nt</w:t>
      </w:r>
      <w:r w:rsidR="00B308EE" w:rsidRPr="00660BC0">
        <w:rPr>
          <w:lang w:val="fr-BE"/>
        </w:rPr>
        <w:t xml:space="preserve"> comme suit :</w:t>
      </w:r>
    </w:p>
    <w:p w:rsidR="00B308EE" w:rsidRPr="00660BC0" w:rsidRDefault="00B308EE" w:rsidP="00B308EE">
      <w:pPr>
        <w:numPr>
          <w:ilvl w:val="0"/>
          <w:numId w:val="3"/>
        </w:numPr>
        <w:jc w:val="left"/>
        <w:rPr>
          <w:lang w:val="fr-BE"/>
        </w:rPr>
      </w:pPr>
      <w:r w:rsidRPr="00660BC0">
        <w:rPr>
          <w:lang w:val="fr-BE"/>
        </w:rPr>
        <w:t xml:space="preserve">Président : </w:t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smartTag w:uri="urn:schemas-microsoft-com:office:smarttags" w:element="PersonName">
        <w:smartTagPr>
          <w:attr w:name="ProductID" w:val="Thomas LEFEBVRE"/>
        </w:smartTagPr>
        <w:r w:rsidRPr="00660BC0">
          <w:rPr>
            <w:lang w:val="fr-BE"/>
          </w:rPr>
          <w:t>Thomas LEFEBVRE</w:t>
        </w:r>
      </w:smartTag>
      <w:r w:rsidRPr="00660BC0">
        <w:rPr>
          <w:lang w:val="fr-BE"/>
        </w:rPr>
        <w:t xml:space="preserve"> (JSMC)</w:t>
      </w:r>
      <w:r w:rsidR="00DD57FE">
        <w:rPr>
          <w:lang w:val="fr-BE"/>
        </w:rPr>
        <w:t>, élu par l'A.G.</w:t>
      </w:r>
    </w:p>
    <w:p w:rsidR="00B308EE" w:rsidRPr="00660BC0" w:rsidRDefault="00B308EE" w:rsidP="00B308EE">
      <w:pPr>
        <w:numPr>
          <w:ilvl w:val="0"/>
          <w:numId w:val="3"/>
        </w:numPr>
        <w:jc w:val="left"/>
        <w:rPr>
          <w:lang w:val="fr-BE"/>
        </w:rPr>
      </w:pPr>
      <w:r w:rsidRPr="00660BC0">
        <w:rPr>
          <w:lang w:val="fr-BE"/>
        </w:rPr>
        <w:t xml:space="preserve">Secrétaire général : </w:t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smartTag w:uri="urn:schemas-microsoft-com:office:smarttags" w:element="PersonName">
        <w:smartTagPr>
          <w:attr w:name="ProductID" w:val="L￩o LEFEVRE"/>
        </w:smartTagPr>
        <w:r w:rsidRPr="00660BC0">
          <w:rPr>
            <w:lang w:val="fr-BE"/>
          </w:rPr>
          <w:t>Léo LEFEVRE</w:t>
        </w:r>
      </w:smartTag>
      <w:r w:rsidRPr="00660BC0">
        <w:rPr>
          <w:lang w:val="fr-BE"/>
        </w:rPr>
        <w:t xml:space="preserve"> (USBW)</w:t>
      </w:r>
      <w:r w:rsidR="00DD57FE">
        <w:rPr>
          <w:lang w:val="fr-BE"/>
        </w:rPr>
        <w:t>,</w:t>
      </w:r>
    </w:p>
    <w:p w:rsidR="00B308EE" w:rsidRPr="00660BC0" w:rsidRDefault="00B308EE" w:rsidP="00B308EE">
      <w:pPr>
        <w:numPr>
          <w:ilvl w:val="0"/>
          <w:numId w:val="3"/>
        </w:numPr>
        <w:jc w:val="left"/>
        <w:rPr>
          <w:lang w:val="fr-BE"/>
        </w:rPr>
      </w:pPr>
      <w:r w:rsidRPr="00660BC0">
        <w:rPr>
          <w:lang w:val="fr-BE"/>
        </w:rPr>
        <w:t xml:space="preserve">Trésorier général : </w:t>
      </w:r>
      <w:r w:rsidRPr="00660BC0">
        <w:rPr>
          <w:lang w:val="fr-BE"/>
        </w:rPr>
        <w:tab/>
      </w:r>
      <w:r w:rsidRPr="00660BC0">
        <w:rPr>
          <w:lang w:val="fr-BE"/>
        </w:rPr>
        <w:tab/>
        <w:t>Jean BOUDART (RFCL)</w:t>
      </w:r>
      <w:r w:rsidR="00DD57FE">
        <w:rPr>
          <w:lang w:val="fr-BE"/>
        </w:rPr>
        <w:t>,</w:t>
      </w:r>
    </w:p>
    <w:p w:rsidR="00B308EE" w:rsidRPr="00660BC0" w:rsidRDefault="00B308EE" w:rsidP="00B308EE">
      <w:pPr>
        <w:numPr>
          <w:ilvl w:val="0"/>
          <w:numId w:val="3"/>
        </w:numPr>
        <w:jc w:val="left"/>
        <w:rPr>
          <w:lang w:val="fr-BE"/>
        </w:rPr>
      </w:pPr>
      <w:r w:rsidRPr="00660BC0">
        <w:rPr>
          <w:lang w:val="fr-BE"/>
        </w:rPr>
        <w:t>1</w:t>
      </w:r>
      <w:r>
        <w:rPr>
          <w:vertAlign w:val="superscript"/>
          <w:lang w:val="fr-BE"/>
        </w:rPr>
        <w:t>ère</w:t>
      </w:r>
      <w:r w:rsidRPr="00660BC0">
        <w:rPr>
          <w:lang w:val="fr-BE"/>
        </w:rPr>
        <w:t xml:space="preserve"> Vice-Président</w:t>
      </w:r>
      <w:r>
        <w:rPr>
          <w:lang w:val="fr-BE"/>
        </w:rPr>
        <w:t>e</w:t>
      </w:r>
      <w:r w:rsidRPr="00660BC0">
        <w:rPr>
          <w:lang w:val="fr-BE"/>
        </w:rPr>
        <w:t xml:space="preserve"> : </w:t>
      </w:r>
      <w:r w:rsidRPr="00660BC0">
        <w:rPr>
          <w:lang w:val="fr-BE"/>
        </w:rPr>
        <w:tab/>
      </w:r>
      <w:r>
        <w:rPr>
          <w:lang w:val="fr-BE"/>
        </w:rPr>
        <w:t>Dominique GAVAGE (RCB)</w:t>
      </w:r>
      <w:r w:rsidR="00DD57FE">
        <w:rPr>
          <w:lang w:val="fr-BE"/>
        </w:rPr>
        <w:t>,</w:t>
      </w:r>
    </w:p>
    <w:p w:rsidR="00B308EE" w:rsidRDefault="00B308EE" w:rsidP="00B308EE">
      <w:pPr>
        <w:numPr>
          <w:ilvl w:val="0"/>
          <w:numId w:val="3"/>
        </w:numPr>
        <w:jc w:val="left"/>
        <w:rPr>
          <w:lang w:val="fr-BE"/>
        </w:rPr>
      </w:pPr>
      <w:r w:rsidRPr="00660BC0">
        <w:rPr>
          <w:lang w:val="fr-BE"/>
        </w:rPr>
        <w:t>2</w:t>
      </w:r>
      <w:r w:rsidRPr="00660BC0">
        <w:rPr>
          <w:vertAlign w:val="superscript"/>
          <w:lang w:val="fr-BE"/>
        </w:rPr>
        <w:t>ème</w:t>
      </w:r>
      <w:r w:rsidRPr="00660BC0">
        <w:rPr>
          <w:lang w:val="fr-BE"/>
        </w:rPr>
        <w:t xml:space="preserve"> Vice-Présidente : </w:t>
      </w:r>
      <w:r w:rsidRPr="00660BC0">
        <w:rPr>
          <w:lang w:val="fr-BE"/>
        </w:rPr>
        <w:tab/>
      </w:r>
      <w:smartTag w:uri="urn:schemas-microsoft-com:office:smarttags" w:element="PersonName">
        <w:smartTagPr>
          <w:attr w:name="ProductID" w:val="Patricia DUMONT"/>
        </w:smartTagPr>
        <w:r w:rsidRPr="00660BC0">
          <w:rPr>
            <w:lang w:val="fr-BE"/>
          </w:rPr>
          <w:t>Patricia DUMONT</w:t>
        </w:r>
      </w:smartTag>
      <w:r w:rsidRPr="00660BC0">
        <w:rPr>
          <w:lang w:val="fr-BE"/>
        </w:rPr>
        <w:t xml:space="preserve"> (CAF)</w:t>
      </w:r>
      <w:r w:rsidR="00DD57FE">
        <w:rPr>
          <w:lang w:val="fr-BE"/>
        </w:rPr>
        <w:t xml:space="preserve">, </w:t>
      </w:r>
    </w:p>
    <w:p w:rsidR="00DD57FE" w:rsidRPr="00660BC0" w:rsidRDefault="00DD57FE" w:rsidP="00DD57FE">
      <w:pPr>
        <w:ind w:left="720"/>
        <w:jc w:val="left"/>
        <w:rPr>
          <w:lang w:val="fr-BE"/>
        </w:rPr>
      </w:pPr>
      <w:r>
        <w:rPr>
          <w:lang w:val="fr-BE"/>
        </w:rPr>
        <w:tab/>
        <w:t>membres du Bureau (vote par bulletin secret au sein du C.A.)</w:t>
      </w:r>
    </w:p>
    <w:p w:rsidR="00B308EE" w:rsidRPr="00DD57FE" w:rsidRDefault="00B308EE" w:rsidP="00B308EE">
      <w:pPr>
        <w:ind w:left="360"/>
        <w:rPr>
          <w:sz w:val="8"/>
          <w:szCs w:val="8"/>
          <w:lang w:val="fr-BE"/>
        </w:rPr>
      </w:pPr>
    </w:p>
    <w:p w:rsidR="00B308EE" w:rsidRPr="00660BC0" w:rsidRDefault="00B308EE" w:rsidP="00B308EE">
      <w:pPr>
        <w:numPr>
          <w:ilvl w:val="0"/>
          <w:numId w:val="3"/>
        </w:numPr>
        <w:jc w:val="left"/>
        <w:rPr>
          <w:lang w:val="fr-BE"/>
        </w:rPr>
      </w:pPr>
      <w:r>
        <w:rPr>
          <w:lang w:val="fr-BE"/>
        </w:rPr>
        <w:t xml:space="preserve">Administrateurs :                   </w:t>
      </w:r>
      <w:smartTag w:uri="urn:schemas-microsoft-com:office:smarttags" w:element="PersonName">
        <w:smartTagPr>
          <w:attr w:name="ProductID" w:val="Vincent DELCROS"/>
        </w:smartTagPr>
        <w:r w:rsidRPr="00660BC0">
          <w:rPr>
            <w:lang w:val="fr-BE"/>
          </w:rPr>
          <w:t>Vincent DELCROS</w:t>
        </w:r>
      </w:smartTag>
      <w:r w:rsidRPr="00660BC0">
        <w:rPr>
          <w:lang w:val="fr-BE"/>
        </w:rPr>
        <w:t xml:space="preserve"> (HUY)</w:t>
      </w:r>
    </w:p>
    <w:p w:rsidR="00B308EE" w:rsidRPr="00660BC0" w:rsidRDefault="00B308EE" w:rsidP="00B308EE">
      <w:pPr>
        <w:ind w:left="360"/>
        <w:rPr>
          <w:lang w:val="fr-BE"/>
        </w:rPr>
      </w:pP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>
        <w:rPr>
          <w:lang w:val="fr-BE"/>
        </w:rPr>
        <w:t>Louise DEMEY (RIAAC)</w:t>
      </w:r>
    </w:p>
    <w:p w:rsidR="00B308EE" w:rsidRPr="00660BC0" w:rsidRDefault="00B308EE" w:rsidP="00B308EE">
      <w:pPr>
        <w:ind w:left="360"/>
        <w:rPr>
          <w:lang w:val="fr-BE"/>
        </w:rPr>
      </w:pP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smartTag w:uri="urn:schemas-microsoft-com:office:smarttags" w:element="PersonName">
        <w:smartTagPr>
          <w:attr w:name="ProductID" w:val="Christian HALLOY"/>
        </w:smartTagPr>
        <w:r w:rsidRPr="00660BC0">
          <w:rPr>
            <w:lang w:val="fr-BE"/>
          </w:rPr>
          <w:t>Christian HALLOY</w:t>
        </w:r>
      </w:smartTag>
      <w:r w:rsidRPr="00660BC0">
        <w:rPr>
          <w:lang w:val="fr-BE"/>
        </w:rPr>
        <w:t xml:space="preserve"> (SMAC)</w:t>
      </w:r>
    </w:p>
    <w:p w:rsidR="00B308EE" w:rsidRPr="00660BC0" w:rsidRDefault="00B308EE" w:rsidP="00B308EE">
      <w:pPr>
        <w:ind w:left="2832" w:firstLine="708"/>
        <w:rPr>
          <w:lang w:val="fr-BE"/>
        </w:rPr>
      </w:pPr>
      <w:r w:rsidRPr="00660BC0">
        <w:rPr>
          <w:lang w:val="fr-BE"/>
        </w:rPr>
        <w:t>Pierre HEUSE (HF)</w:t>
      </w:r>
    </w:p>
    <w:p w:rsidR="00B308EE" w:rsidRPr="00660BC0" w:rsidRDefault="00B308EE" w:rsidP="00B308EE">
      <w:pPr>
        <w:ind w:left="2832" w:firstLine="708"/>
        <w:rPr>
          <w:lang w:val="fr-BE"/>
        </w:rPr>
      </w:pPr>
      <w:smartTag w:uri="urn:schemas-microsoft-com:office:smarttags" w:element="PersonName">
        <w:smartTagPr>
          <w:attr w:name="ProductID" w:val="Daniel HOFFMAN"/>
        </w:smartTagPr>
        <w:r w:rsidRPr="00660BC0">
          <w:rPr>
            <w:lang w:val="fr-BE"/>
          </w:rPr>
          <w:lastRenderedPageBreak/>
          <w:t>Daniel HOFFMAN</w:t>
        </w:r>
      </w:smartTag>
      <w:r w:rsidRPr="00660BC0">
        <w:rPr>
          <w:lang w:val="fr-BE"/>
        </w:rPr>
        <w:t xml:space="preserve"> (DACM)</w:t>
      </w:r>
    </w:p>
    <w:p w:rsidR="00B308EE" w:rsidRDefault="00B308EE" w:rsidP="00B308EE">
      <w:pPr>
        <w:ind w:left="2832" w:firstLine="708"/>
        <w:rPr>
          <w:lang w:val="fr-BE"/>
        </w:rPr>
      </w:pPr>
      <w:r w:rsidRPr="00660BC0">
        <w:rPr>
          <w:lang w:val="fr-BE"/>
        </w:rPr>
        <w:t>Noël L</w:t>
      </w:r>
      <w:smartTag w:uri="urn:schemas-microsoft-com:office:smarttags" w:element="PersonName">
        <w:r w:rsidRPr="00660BC0">
          <w:rPr>
            <w:lang w:val="fr-BE"/>
          </w:rPr>
          <w:t>EVE</w:t>
        </w:r>
      </w:smartTag>
      <w:r w:rsidRPr="00660BC0">
        <w:rPr>
          <w:lang w:val="fr-BE"/>
        </w:rPr>
        <w:t>QUE (CABW)</w:t>
      </w:r>
    </w:p>
    <w:p w:rsidR="00B308EE" w:rsidRPr="00660BC0" w:rsidRDefault="00B308EE" w:rsidP="00B308EE">
      <w:pPr>
        <w:ind w:left="2832" w:firstLine="708"/>
        <w:rPr>
          <w:lang w:val="fr-BE"/>
        </w:rPr>
      </w:pPr>
      <w:r>
        <w:rPr>
          <w:lang w:val="fr-BE"/>
        </w:rPr>
        <w:t>Bruno SCHROEVEN (RESC)</w:t>
      </w:r>
    </w:p>
    <w:p w:rsidR="00B308EE" w:rsidRDefault="00B308EE" w:rsidP="00961050">
      <w:pPr>
        <w:ind w:left="3216" w:firstLine="324"/>
        <w:rPr>
          <w:lang w:val="fr-BE"/>
        </w:rPr>
      </w:pPr>
      <w:r>
        <w:rPr>
          <w:lang w:val="fr-BE"/>
        </w:rPr>
        <w:t>Martine VANDENBROECK (RIWA)</w:t>
      </w:r>
    </w:p>
    <w:p w:rsidR="00AD3166" w:rsidRPr="00660BC0" w:rsidRDefault="00AD3166" w:rsidP="00961050">
      <w:pPr>
        <w:ind w:left="3216" w:firstLine="324"/>
        <w:rPr>
          <w:lang w:val="fr-BE"/>
        </w:rPr>
      </w:pPr>
    </w:p>
    <w:p w:rsidR="00B308EE" w:rsidRPr="00660BC0" w:rsidRDefault="00914F82" w:rsidP="00B308EE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b)</w:t>
      </w:r>
      <w:r w:rsidR="00B308EE" w:rsidRPr="00660BC0">
        <w:rPr>
          <w:b/>
          <w:u w:val="single"/>
          <w:lang w:val="fr-BE"/>
        </w:rPr>
        <w:t xml:space="preserve"> Représenta</w:t>
      </w:r>
      <w:r>
        <w:rPr>
          <w:b/>
          <w:u w:val="single"/>
          <w:lang w:val="fr-BE"/>
        </w:rPr>
        <w:t>tion de la</w:t>
      </w:r>
      <w:r w:rsidR="00B308EE" w:rsidRPr="00660BC0">
        <w:rPr>
          <w:b/>
          <w:u w:val="single"/>
          <w:lang w:val="fr-BE"/>
        </w:rPr>
        <w:t xml:space="preserve"> LBFA à l’Assemblée générale </w:t>
      </w:r>
      <w:r>
        <w:rPr>
          <w:b/>
          <w:u w:val="single"/>
          <w:lang w:val="fr-BE"/>
        </w:rPr>
        <w:t xml:space="preserve">de la </w:t>
      </w:r>
      <w:r w:rsidR="00B308EE" w:rsidRPr="00660BC0">
        <w:rPr>
          <w:b/>
          <w:u w:val="single"/>
          <w:lang w:val="fr-BE"/>
        </w:rPr>
        <w:t>LRBA</w:t>
      </w:r>
    </w:p>
    <w:p w:rsidR="00B308EE" w:rsidRDefault="00B308EE" w:rsidP="00B308EE">
      <w:pPr>
        <w:rPr>
          <w:lang w:val="fr-BE"/>
        </w:rPr>
      </w:pPr>
    </w:p>
    <w:p w:rsidR="00B308EE" w:rsidRDefault="00B308EE" w:rsidP="00B308EE">
      <w:pPr>
        <w:rPr>
          <w:lang w:val="fr-BE"/>
        </w:rPr>
      </w:pPr>
      <w:r w:rsidRPr="00660BC0">
        <w:rPr>
          <w:lang w:val="fr-BE"/>
        </w:rPr>
        <w:t>Thomas LEFEBVRE, Léo LEFEVRE, Jean BOUDART</w:t>
      </w:r>
      <w:r>
        <w:rPr>
          <w:lang w:val="fr-BE"/>
        </w:rPr>
        <w:t xml:space="preserve">, </w:t>
      </w:r>
      <w:r w:rsidRPr="00660BC0">
        <w:rPr>
          <w:lang w:val="fr-BE"/>
        </w:rPr>
        <w:t>Dominique GAVAGE</w:t>
      </w:r>
      <w:r>
        <w:rPr>
          <w:lang w:val="fr-BE"/>
        </w:rPr>
        <w:t xml:space="preserve">, </w:t>
      </w:r>
      <w:r w:rsidR="00914F82">
        <w:rPr>
          <w:lang w:val="fr-BE"/>
        </w:rPr>
        <w:t xml:space="preserve">Patricia Dumont, (membres du bureau LBFA) et Louise DEMEY, </w:t>
      </w:r>
      <w:r w:rsidRPr="008A21F7">
        <w:rPr>
          <w:lang w:val="fr-BE"/>
        </w:rPr>
        <w:t xml:space="preserve">Christian </w:t>
      </w:r>
      <w:r w:rsidR="00914F82">
        <w:rPr>
          <w:lang w:val="fr-BE"/>
        </w:rPr>
        <w:t>HALLOY, Daniel HOFFMAN,</w:t>
      </w:r>
      <w:r w:rsidRPr="008A21F7">
        <w:rPr>
          <w:lang w:val="fr-BE"/>
        </w:rPr>
        <w:t xml:space="preserve"> Bruno SCHROEVEN,</w:t>
      </w:r>
      <w:r>
        <w:rPr>
          <w:lang w:val="fr-BE"/>
        </w:rPr>
        <w:t xml:space="preserve"> Martine </w:t>
      </w:r>
      <w:r w:rsidR="00914F82">
        <w:rPr>
          <w:lang w:val="fr-BE"/>
        </w:rPr>
        <w:t>VANDENBROECK.</w:t>
      </w:r>
    </w:p>
    <w:p w:rsidR="00914F82" w:rsidRDefault="00914F82" w:rsidP="00B308EE">
      <w:pPr>
        <w:rPr>
          <w:lang w:val="fr-BE"/>
        </w:rPr>
      </w:pPr>
    </w:p>
    <w:p w:rsidR="00B308EE" w:rsidRPr="00632094" w:rsidRDefault="00914F82" w:rsidP="00B308EE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c)</w:t>
      </w:r>
      <w:r w:rsidR="00B308EE" w:rsidRPr="00632094">
        <w:rPr>
          <w:b/>
          <w:u w:val="single"/>
          <w:lang w:val="fr-BE"/>
        </w:rPr>
        <w:t xml:space="preserve"> Représenta</w:t>
      </w:r>
      <w:r>
        <w:rPr>
          <w:b/>
          <w:u w:val="single"/>
          <w:lang w:val="fr-BE"/>
        </w:rPr>
        <w:t xml:space="preserve">tion de la </w:t>
      </w:r>
      <w:r w:rsidR="00B308EE" w:rsidRPr="00632094">
        <w:rPr>
          <w:b/>
          <w:u w:val="single"/>
          <w:lang w:val="fr-BE"/>
        </w:rPr>
        <w:t xml:space="preserve">LBFA au Conseil d’Administration </w:t>
      </w:r>
      <w:r>
        <w:rPr>
          <w:b/>
          <w:u w:val="single"/>
          <w:lang w:val="fr-BE"/>
        </w:rPr>
        <w:t xml:space="preserve">de la </w:t>
      </w:r>
      <w:r w:rsidR="00B308EE" w:rsidRPr="00632094">
        <w:rPr>
          <w:b/>
          <w:u w:val="single"/>
          <w:lang w:val="fr-BE"/>
        </w:rPr>
        <w:t>LRBA</w:t>
      </w:r>
    </w:p>
    <w:p w:rsidR="00B308EE" w:rsidRDefault="00B308EE" w:rsidP="00B308EE">
      <w:pPr>
        <w:rPr>
          <w:lang w:val="fr-BE"/>
        </w:rPr>
      </w:pPr>
    </w:p>
    <w:p w:rsidR="00B308EE" w:rsidRDefault="00B308EE" w:rsidP="00B308EE">
      <w:pPr>
        <w:rPr>
          <w:lang w:val="fr-BE"/>
        </w:rPr>
      </w:pPr>
      <w:r w:rsidRPr="00F3518F">
        <w:rPr>
          <w:lang w:val="fr-BE"/>
        </w:rPr>
        <w:t>Thomas LEFEBVRE, Léo LEFEVRE, Jean BOUDART,</w:t>
      </w:r>
      <w:r>
        <w:rPr>
          <w:lang w:val="fr-BE"/>
        </w:rPr>
        <w:t xml:space="preserve"> Dominique GAVAGE, Patricia DUMONT</w:t>
      </w:r>
      <w:r w:rsidR="00914F82">
        <w:rPr>
          <w:lang w:val="fr-BE"/>
        </w:rPr>
        <w:t xml:space="preserve"> (mem</w:t>
      </w:r>
      <w:r w:rsidR="001B64CF">
        <w:rPr>
          <w:lang w:val="fr-BE"/>
        </w:rPr>
        <w:t>bres du Bureau LBFA) et Christian HALLOY</w:t>
      </w:r>
      <w:r w:rsidR="001B64CF" w:rsidRPr="001B64CF">
        <w:rPr>
          <w:lang w:val="fr-BE"/>
        </w:rPr>
        <w:t xml:space="preserve"> </w:t>
      </w:r>
      <w:r w:rsidR="001B64CF">
        <w:rPr>
          <w:lang w:val="fr-BE"/>
        </w:rPr>
        <w:t>(vote par bulletin secret au sein du C.A.)</w:t>
      </w:r>
    </w:p>
    <w:p w:rsidR="00B308EE" w:rsidRPr="000531F1" w:rsidRDefault="000531F1" w:rsidP="000531F1">
      <w:pPr>
        <w:pStyle w:val="Titre2"/>
      </w:pPr>
      <w:bookmarkStart w:id="3" w:name="_Toc463875569"/>
      <w:r>
        <w:t xml:space="preserve">Désignation des </w:t>
      </w:r>
      <w:bookmarkStart w:id="4" w:name="_GoBack"/>
      <w:bookmarkEnd w:id="4"/>
      <w:r>
        <w:t>Présidents des commissions et groupes de travail LBFA</w:t>
      </w:r>
      <w:bookmarkEnd w:id="3"/>
    </w:p>
    <w:p w:rsidR="00B308EE" w:rsidRPr="00660BC0" w:rsidRDefault="00B308EE" w:rsidP="00B308EE">
      <w:pPr>
        <w:numPr>
          <w:ilvl w:val="0"/>
          <w:numId w:val="4"/>
        </w:numPr>
        <w:jc w:val="left"/>
        <w:rPr>
          <w:lang w:val="fr-BE"/>
        </w:rPr>
      </w:pPr>
      <w:r>
        <w:rPr>
          <w:lang w:val="fr-BE"/>
        </w:rPr>
        <w:t>Commission des A</w:t>
      </w:r>
      <w:r w:rsidRPr="00660BC0">
        <w:rPr>
          <w:lang w:val="fr-BE"/>
        </w:rPr>
        <w:t>ffaires Juri</w:t>
      </w:r>
      <w:r>
        <w:rPr>
          <w:lang w:val="fr-BE"/>
        </w:rPr>
        <w:t xml:space="preserve">diques : </w:t>
      </w:r>
      <w:r>
        <w:rPr>
          <w:lang w:val="fr-BE"/>
        </w:rPr>
        <w:tab/>
      </w:r>
      <w:r>
        <w:rPr>
          <w:lang w:val="fr-BE"/>
        </w:rPr>
        <w:tab/>
        <w:t>Daniel HOFFMAN (DACM</w:t>
      </w:r>
      <w:r w:rsidRPr="00660BC0">
        <w:rPr>
          <w:lang w:val="fr-BE"/>
        </w:rPr>
        <w:t>)</w:t>
      </w:r>
    </w:p>
    <w:p w:rsidR="00B308EE" w:rsidRPr="00660BC0" w:rsidRDefault="00B308EE" w:rsidP="00B308EE">
      <w:pPr>
        <w:numPr>
          <w:ilvl w:val="0"/>
          <w:numId w:val="4"/>
        </w:numPr>
        <w:jc w:val="left"/>
        <w:rPr>
          <w:lang w:val="fr-BE"/>
        </w:rPr>
      </w:pPr>
      <w:r w:rsidRPr="00660BC0">
        <w:rPr>
          <w:lang w:val="fr-BE"/>
        </w:rPr>
        <w:t xml:space="preserve">Commission de Discipline : </w:t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r w:rsidRPr="00660BC0">
        <w:rPr>
          <w:lang w:val="fr-BE"/>
        </w:rPr>
        <w:tab/>
      </w:r>
      <w:smartTag w:uri="urn:schemas-microsoft-com:office:smarttags" w:element="PersonName">
        <w:smartTagPr>
          <w:attr w:name="ProductID" w:val="Daniel HOFFMAN"/>
        </w:smartTagPr>
        <w:r w:rsidRPr="00660BC0">
          <w:rPr>
            <w:lang w:val="fr-BE"/>
          </w:rPr>
          <w:t>Daniel HOFFMAN</w:t>
        </w:r>
      </w:smartTag>
      <w:r w:rsidRPr="00660BC0">
        <w:rPr>
          <w:lang w:val="fr-BE"/>
        </w:rPr>
        <w:t xml:space="preserve"> (DACM)</w:t>
      </w:r>
    </w:p>
    <w:p w:rsidR="00B308EE" w:rsidRPr="00393E0F" w:rsidRDefault="00B308EE" w:rsidP="00B308EE">
      <w:pPr>
        <w:numPr>
          <w:ilvl w:val="0"/>
          <w:numId w:val="4"/>
        </w:numPr>
        <w:jc w:val="left"/>
        <w:rPr>
          <w:lang w:val="fr-BE"/>
        </w:rPr>
      </w:pPr>
      <w:r>
        <w:rPr>
          <w:lang w:val="fr-BE"/>
        </w:rPr>
        <w:t>Commission</w:t>
      </w:r>
      <w:r w:rsidRPr="00660BC0">
        <w:rPr>
          <w:lang w:val="fr-BE"/>
        </w:rPr>
        <w:t xml:space="preserve"> Finances et comptabilité: </w:t>
      </w:r>
      <w:r w:rsidRPr="00660BC0">
        <w:rPr>
          <w:lang w:val="fr-BE"/>
        </w:rPr>
        <w:tab/>
      </w:r>
      <w:r w:rsidR="001B64CF">
        <w:rPr>
          <w:lang w:val="fr-BE"/>
        </w:rPr>
        <w:tab/>
      </w:r>
      <w:r>
        <w:rPr>
          <w:lang w:val="fr-BE"/>
        </w:rPr>
        <w:t>Jean BOUDART (RFCL)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 w:rsidRPr="00660BC0">
        <w:t xml:space="preserve">Commission des Règlements sportifs </w:t>
      </w:r>
      <w:r w:rsidR="001B64CF">
        <w:t>(*)</w:t>
      </w:r>
      <w:r w:rsidRPr="00660BC0">
        <w:t>:</w:t>
      </w:r>
      <w:r w:rsidRPr="00660BC0">
        <w:tab/>
      </w:r>
      <w:r w:rsidRPr="00660BC0">
        <w:tab/>
        <w:t>Jean BOUDART (RFCL)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>
        <w:t>Commission francophone des O</w:t>
      </w:r>
      <w:r w:rsidRPr="00660BC0">
        <w:t xml:space="preserve">fficiels : </w:t>
      </w:r>
      <w:r w:rsidRPr="00660BC0">
        <w:tab/>
      </w:r>
      <w:r w:rsidRPr="00660BC0">
        <w:tab/>
      </w:r>
      <w:smartTag w:uri="urn:schemas-microsoft-com:office:smarttags" w:element="PersonName">
        <w:smartTagPr>
          <w:attr w:name="ProductID" w:val="Patricia DUMONT"/>
        </w:smartTagPr>
        <w:r w:rsidRPr="00660BC0">
          <w:t>Patricia DUMONT</w:t>
        </w:r>
      </w:smartTag>
      <w:r w:rsidRPr="00660BC0">
        <w:t xml:space="preserve"> (CAF)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 w:rsidRPr="00660BC0">
        <w:t xml:space="preserve">Responsable organisations rég. et nat.: </w:t>
      </w:r>
      <w:r w:rsidRPr="00660BC0">
        <w:tab/>
      </w:r>
      <w:r w:rsidRPr="00660BC0">
        <w:tab/>
        <w:t>Pierre HEUSE (HF)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>
        <w:t>Commission Anti-d</w:t>
      </w:r>
      <w:r w:rsidR="001B64CF">
        <w:t>opage (**</w:t>
      </w:r>
      <w:r w:rsidR="00CB0C85">
        <w:t xml:space="preserve">): </w:t>
      </w:r>
      <w:r w:rsidR="00CB0C85">
        <w:tab/>
      </w:r>
      <w:r w:rsidR="00CB0C85">
        <w:tab/>
      </w:r>
      <w:r w:rsidR="00CB0C85">
        <w:tab/>
      </w:r>
      <w:r w:rsidRPr="00660BC0">
        <w:t>Dominique GAVAGE (RCB)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>
        <w:t>Commission des terrains/i</w:t>
      </w:r>
      <w:r w:rsidR="001B64CF">
        <w:t>nfrastructures sportives </w:t>
      </w:r>
      <w:r w:rsidR="001B64CF">
        <w:tab/>
      </w:r>
      <w:r>
        <w:t>Christian HALLOY (SMAC)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>
        <w:t xml:space="preserve">Commission Communication </w:t>
      </w:r>
      <w:r w:rsidRPr="00660BC0">
        <w:t xml:space="preserve">et Promotion : </w:t>
      </w:r>
      <w:r w:rsidRPr="00660BC0">
        <w:tab/>
      </w:r>
      <w:r>
        <w:t xml:space="preserve"> </w:t>
      </w:r>
      <w:r w:rsidR="001B64CF">
        <w:tab/>
      </w:r>
      <w:r>
        <w:t>Bruno SCHROEVEN (RESC)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>
        <w:t>Commission</w:t>
      </w:r>
      <w:r w:rsidRPr="00660BC0">
        <w:t xml:space="preserve"> Informatique : </w:t>
      </w:r>
      <w:r w:rsidRPr="00660BC0">
        <w:tab/>
      </w:r>
      <w:r w:rsidRPr="00660BC0">
        <w:tab/>
      </w:r>
      <w:r w:rsidRPr="00660BC0">
        <w:tab/>
      </w:r>
      <w:r w:rsidR="001B64CF">
        <w:tab/>
      </w:r>
      <w:smartTag w:uri="urn:schemas-microsoft-com:office:smarttags" w:element="PersonName">
        <w:smartTagPr>
          <w:attr w:name="ProductID" w:val="Vincent DELCROS"/>
        </w:smartTagPr>
        <w:r w:rsidRPr="00660BC0">
          <w:t>Vincent DELCROS</w:t>
        </w:r>
      </w:smartTag>
      <w:r w:rsidRPr="00660BC0">
        <w:t xml:space="preserve"> (HUY)</w:t>
      </w:r>
    </w:p>
    <w:p w:rsidR="00B308EE" w:rsidRPr="00660BC0" w:rsidRDefault="00B308EE" w:rsidP="00B308EE">
      <w:pPr>
        <w:numPr>
          <w:ilvl w:val="0"/>
          <w:numId w:val="4"/>
        </w:numPr>
        <w:jc w:val="left"/>
      </w:pPr>
      <w:r>
        <w:t>Commission</w:t>
      </w:r>
      <w:r w:rsidR="001B64CF">
        <w:t>/Groupe de travail</w:t>
      </w:r>
      <w:r w:rsidRPr="00660BC0">
        <w:t xml:space="preserve"> Hors stade :</w:t>
      </w:r>
      <w:r w:rsidRPr="00660BC0">
        <w:tab/>
      </w:r>
      <w:r w:rsidRPr="00660BC0">
        <w:tab/>
      </w:r>
      <w:r w:rsidR="00CB0C85">
        <w:t>A désigner</w:t>
      </w:r>
      <w:r w:rsidRPr="00660BC0">
        <w:tab/>
      </w:r>
    </w:p>
    <w:p w:rsidR="00B308EE" w:rsidRDefault="00B308EE" w:rsidP="00B308EE">
      <w:pPr>
        <w:numPr>
          <w:ilvl w:val="0"/>
          <w:numId w:val="4"/>
        </w:numPr>
        <w:jc w:val="left"/>
      </w:pPr>
      <w:r>
        <w:t xml:space="preserve">Responsable </w:t>
      </w:r>
      <w:r w:rsidRPr="00660BC0">
        <w:t>Résultats et homologations :</w:t>
      </w:r>
      <w:r w:rsidRPr="00660BC0">
        <w:tab/>
      </w:r>
      <w:r w:rsidR="004C5BAF">
        <w:tab/>
      </w:r>
      <w:r>
        <w:t xml:space="preserve">Martine VANDENBROECK (RIWA) </w:t>
      </w:r>
    </w:p>
    <w:p w:rsidR="004C5BAF" w:rsidRPr="00660BC0" w:rsidRDefault="004C5BAF" w:rsidP="00B308EE">
      <w:pPr>
        <w:numPr>
          <w:ilvl w:val="0"/>
          <w:numId w:val="4"/>
        </w:numPr>
        <w:jc w:val="left"/>
      </w:pPr>
      <w:r>
        <w:t xml:space="preserve"> Responsable auprès du GEFA:</w:t>
      </w:r>
      <w:r>
        <w:tab/>
      </w:r>
      <w:r>
        <w:tab/>
      </w:r>
      <w:r>
        <w:tab/>
        <w:t>Noël LEVEQUE (CABW)</w:t>
      </w:r>
    </w:p>
    <w:p w:rsidR="00B308EE" w:rsidRPr="00CB0C85" w:rsidRDefault="00B308EE" w:rsidP="00B308EE">
      <w:pPr>
        <w:ind w:left="240"/>
        <w:rPr>
          <w:sz w:val="16"/>
          <w:szCs w:val="16"/>
        </w:rPr>
      </w:pPr>
    </w:p>
    <w:p w:rsidR="00CB0C85" w:rsidRDefault="00CB0C85" w:rsidP="00B308EE">
      <w:pPr>
        <w:ind w:left="240"/>
      </w:pPr>
      <w:r>
        <w:t>(*) La commission des Règlements sportifs comprend un membre représentant les Masters.</w:t>
      </w:r>
    </w:p>
    <w:p w:rsidR="00CB0C85" w:rsidRPr="00CB0C85" w:rsidRDefault="00CB0C85" w:rsidP="00B308EE">
      <w:pPr>
        <w:ind w:left="240"/>
        <w:rPr>
          <w:sz w:val="16"/>
          <w:szCs w:val="16"/>
        </w:rPr>
      </w:pPr>
    </w:p>
    <w:p w:rsidR="00B308EE" w:rsidRPr="00660BC0" w:rsidRDefault="00CB0C85" w:rsidP="00B308EE">
      <w:pPr>
        <w:ind w:left="240"/>
      </w:pPr>
      <w:r>
        <w:t>(*</w:t>
      </w:r>
      <w:r w:rsidR="00B308EE" w:rsidRPr="00660BC0">
        <w:t>*</w:t>
      </w:r>
      <w:r>
        <w:t>)</w:t>
      </w:r>
      <w:r w:rsidR="00B308EE">
        <w:t xml:space="preserve"> spécificités de la commission A</w:t>
      </w:r>
      <w:r w:rsidR="00B308EE" w:rsidRPr="00660BC0">
        <w:t>nti dopage :</w:t>
      </w:r>
    </w:p>
    <w:p w:rsidR="00B308EE" w:rsidRPr="00660BC0" w:rsidRDefault="00B308EE" w:rsidP="00B308EE">
      <w:pPr>
        <w:rPr>
          <w:lang w:val="fr-BE"/>
        </w:rPr>
      </w:pPr>
      <w:r w:rsidRPr="00660BC0">
        <w:rPr>
          <w:color w:val="1F497D"/>
          <w:szCs w:val="22"/>
          <w:lang w:val="fr-BE"/>
        </w:rPr>
        <w:tab/>
      </w:r>
      <w:r w:rsidRPr="00660BC0">
        <w:rPr>
          <w:lang w:val="fr-BE"/>
        </w:rPr>
        <w:t>La commission anti</w:t>
      </w:r>
      <w:r>
        <w:rPr>
          <w:lang w:val="fr-BE"/>
        </w:rPr>
        <w:t xml:space="preserve"> dopage a</w:t>
      </w:r>
      <w:r w:rsidRPr="00660BC0">
        <w:rPr>
          <w:lang w:val="fr-BE"/>
        </w:rPr>
        <w:t xml:space="preserve"> pour fonction :</w:t>
      </w:r>
    </w:p>
    <w:p w:rsidR="00B308EE" w:rsidRPr="00660BC0" w:rsidRDefault="00B308EE" w:rsidP="00B308EE">
      <w:pPr>
        <w:pStyle w:val="msolistparagraph0"/>
        <w:numPr>
          <w:ilvl w:val="0"/>
          <w:numId w:val="5"/>
        </w:numPr>
        <w:rPr>
          <w:rFonts w:ascii="Arial" w:hAnsi="Arial"/>
          <w:sz w:val="22"/>
          <w:lang w:val="fr-BE"/>
        </w:rPr>
      </w:pPr>
      <w:r w:rsidRPr="00660BC0">
        <w:rPr>
          <w:rFonts w:ascii="Arial" w:hAnsi="Arial"/>
          <w:sz w:val="22"/>
          <w:lang w:val="fr-BE"/>
        </w:rPr>
        <w:t>d’informer les clubs et les athlètes d’élite de la législation antidopage et de mettre en place des séances d’information sur l’antidopage, les whereabouts, les autorisations à usage thérapeutique, …</w:t>
      </w:r>
    </w:p>
    <w:p w:rsidR="00B308EE" w:rsidRPr="00660BC0" w:rsidRDefault="00B308EE" w:rsidP="00B308EE">
      <w:pPr>
        <w:pStyle w:val="msolistparagraph0"/>
        <w:numPr>
          <w:ilvl w:val="0"/>
          <w:numId w:val="5"/>
        </w:numPr>
        <w:rPr>
          <w:rFonts w:ascii="Arial" w:hAnsi="Arial"/>
          <w:sz w:val="22"/>
          <w:lang w:val="fr-BE"/>
        </w:rPr>
      </w:pPr>
      <w:r w:rsidRPr="00660BC0">
        <w:rPr>
          <w:rFonts w:ascii="Arial" w:hAnsi="Arial"/>
          <w:sz w:val="22"/>
          <w:lang w:val="fr-BE"/>
        </w:rPr>
        <w:t>d’alimenter le site internet de la LBFA avec des informations et des conseils.</w:t>
      </w:r>
    </w:p>
    <w:p w:rsidR="00B308EE" w:rsidRPr="00660BC0" w:rsidRDefault="00B308EE" w:rsidP="00B308EE">
      <w:pPr>
        <w:pStyle w:val="msolistparagraph0"/>
        <w:numPr>
          <w:ilvl w:val="0"/>
          <w:numId w:val="5"/>
        </w:numPr>
        <w:rPr>
          <w:rFonts w:ascii="Arial" w:hAnsi="Arial"/>
          <w:sz w:val="22"/>
          <w:lang w:val="fr-BE"/>
        </w:rPr>
      </w:pPr>
      <w:r w:rsidRPr="00660BC0">
        <w:rPr>
          <w:rFonts w:ascii="Arial" w:hAnsi="Arial"/>
          <w:sz w:val="22"/>
          <w:lang w:val="fr-BE"/>
        </w:rPr>
        <w:t>de suivre les cas positifs et de préparer les dossiers pour la CIDD.</w:t>
      </w:r>
    </w:p>
    <w:p w:rsidR="00B308EE" w:rsidRPr="00CB0C85" w:rsidRDefault="00B308EE" w:rsidP="00B308EE">
      <w:pPr>
        <w:pStyle w:val="msolistparagraph0"/>
        <w:numPr>
          <w:ilvl w:val="0"/>
          <w:numId w:val="5"/>
        </w:numPr>
        <w:rPr>
          <w:rFonts w:ascii="Arial" w:hAnsi="Arial"/>
          <w:sz w:val="22"/>
          <w:lang w:val="fr-BE"/>
        </w:rPr>
      </w:pPr>
      <w:r w:rsidRPr="00660BC0">
        <w:rPr>
          <w:rFonts w:ascii="Arial" w:hAnsi="Arial"/>
          <w:sz w:val="22"/>
          <w:lang w:val="fr-BE"/>
        </w:rPr>
        <w:t>de participer aux colloques et formations concernant l’antidopage.</w:t>
      </w:r>
    </w:p>
    <w:p w:rsidR="00B308EE" w:rsidRPr="00660BC0" w:rsidRDefault="00CB0C85" w:rsidP="00B308EE">
      <w:pPr>
        <w:ind w:left="240"/>
        <w:rPr>
          <w:lang w:val="fr-BE"/>
        </w:rPr>
      </w:pPr>
      <w:r>
        <w:rPr>
          <w:lang w:val="fr-BE"/>
        </w:rPr>
        <w:t>Il est vivement souhaitable que les candidats à cette commission aient</w:t>
      </w:r>
      <w:r w:rsidR="00B308EE" w:rsidRPr="00660BC0">
        <w:rPr>
          <w:lang w:val="fr-BE"/>
        </w:rPr>
        <w:t xml:space="preserve"> des connaissances juridiques et/ou médicales dans le secteur de la lutte </w:t>
      </w:r>
      <w:r w:rsidR="00B308EE">
        <w:rPr>
          <w:lang w:val="fr-BE"/>
        </w:rPr>
        <w:t xml:space="preserve">contre </w:t>
      </w:r>
      <w:r w:rsidR="00B308EE" w:rsidRPr="00660BC0">
        <w:rPr>
          <w:lang w:val="fr-BE"/>
        </w:rPr>
        <w:t>le dopage</w:t>
      </w:r>
      <w:r>
        <w:rPr>
          <w:lang w:val="fr-BE"/>
        </w:rPr>
        <w:t>.</w:t>
      </w:r>
    </w:p>
    <w:p w:rsidR="00B308EE" w:rsidRPr="00660BC0" w:rsidRDefault="00B308EE" w:rsidP="00B308EE">
      <w:pPr>
        <w:ind w:left="240"/>
        <w:rPr>
          <w:lang w:val="fr-BE"/>
        </w:rPr>
      </w:pPr>
    </w:p>
    <w:p w:rsidR="00B308EE" w:rsidRDefault="00B308EE" w:rsidP="000531F1">
      <w:pPr>
        <w:ind w:left="240"/>
      </w:pPr>
      <w:r w:rsidRPr="00660BC0">
        <w:t xml:space="preserve">Les candidatures pour les différentes commissions, </w:t>
      </w:r>
      <w:r w:rsidR="00CB0C85">
        <w:t>(</w:t>
      </w:r>
      <w:r w:rsidRPr="00660BC0">
        <w:t>groupes de travail</w:t>
      </w:r>
      <w:r w:rsidR="00CB0C85">
        <w:t>)</w:t>
      </w:r>
      <w:r w:rsidRPr="00660BC0">
        <w:t xml:space="preserve"> </w:t>
      </w:r>
      <w:r w:rsidR="00CB0C85">
        <w:t xml:space="preserve">doivent être en possession de la LBFA </w:t>
      </w:r>
      <w:r w:rsidRPr="00660BC0">
        <w:t xml:space="preserve">pour le </w:t>
      </w:r>
      <w:r w:rsidR="00BB073B">
        <w:rPr>
          <w:b/>
          <w:u w:val="single"/>
        </w:rPr>
        <w:t>mar</w:t>
      </w:r>
      <w:r>
        <w:rPr>
          <w:b/>
          <w:u w:val="single"/>
        </w:rPr>
        <w:t>di</w:t>
      </w:r>
      <w:r w:rsidR="00CB0C85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BB073B">
        <w:rPr>
          <w:b/>
          <w:u w:val="single"/>
        </w:rPr>
        <w:t xml:space="preserve">5 </w:t>
      </w:r>
      <w:r>
        <w:rPr>
          <w:b/>
          <w:u w:val="single"/>
        </w:rPr>
        <w:t>octobre</w:t>
      </w:r>
      <w:r w:rsidRPr="006468CC">
        <w:rPr>
          <w:b/>
          <w:u w:val="single"/>
        </w:rPr>
        <w:t xml:space="preserve"> 20</w:t>
      </w:r>
      <w:r>
        <w:rPr>
          <w:b/>
          <w:u w:val="single"/>
        </w:rPr>
        <w:t>16</w:t>
      </w:r>
      <w:r w:rsidR="00CB0C85">
        <w:t xml:space="preserve"> au plus tard</w:t>
      </w:r>
      <w:r w:rsidRPr="00660BC0">
        <w:t>.</w:t>
      </w:r>
      <w:r w:rsidR="004C5BAF">
        <w:t xml:space="preserve"> Elles </w:t>
      </w:r>
      <w:r w:rsidR="00CB0C85">
        <w:t>doivent être signé</w:t>
      </w:r>
      <w:r w:rsidR="00B5172B">
        <w:t>e</w:t>
      </w:r>
      <w:r w:rsidR="00CB0C85">
        <w:t>s par le c</w:t>
      </w:r>
      <w:r w:rsidRPr="00660BC0">
        <w:t>andidat</w:t>
      </w:r>
      <w:r w:rsidR="00CB0C85">
        <w:t xml:space="preserve"> et</w:t>
      </w:r>
      <w:r w:rsidRPr="00660BC0">
        <w:t xml:space="preserve"> le </w:t>
      </w:r>
      <w:r w:rsidR="00CB0C85">
        <w:t>s</w:t>
      </w:r>
      <w:r w:rsidRPr="00660BC0">
        <w:t xml:space="preserve">ecrétaire </w:t>
      </w:r>
      <w:r w:rsidR="00CB0C85">
        <w:t>du</w:t>
      </w:r>
      <w:r w:rsidRPr="00660BC0">
        <w:t xml:space="preserve"> cercle.</w:t>
      </w:r>
    </w:p>
    <w:p w:rsidR="00B308EE" w:rsidRPr="006468CC" w:rsidRDefault="000531F1" w:rsidP="000531F1">
      <w:pPr>
        <w:pStyle w:val="Titre2"/>
      </w:pPr>
      <w:bookmarkStart w:id="5" w:name="_Toc463875570"/>
      <w:r>
        <w:t>Comité d’Appel</w:t>
      </w:r>
      <w:bookmarkEnd w:id="5"/>
    </w:p>
    <w:p w:rsidR="00B308EE" w:rsidRPr="006468CC" w:rsidRDefault="00BB073B" w:rsidP="00B308EE">
      <w:pPr>
        <w:ind w:left="240"/>
      </w:pPr>
      <w:r>
        <w:t xml:space="preserve">Ont été élus </w:t>
      </w:r>
      <w:r w:rsidR="00B308EE">
        <w:t xml:space="preserve">par l’Assemblée générale du 01/10/2016 :Jean-Pierre BARBE (RRCB), </w:t>
      </w:r>
      <w:smartTag w:uri="urn:schemas-microsoft-com:office:smarttags" w:element="PersonName">
        <w:smartTagPr>
          <w:attr w:name="ProductID" w:val="Roland MAURY"/>
        </w:smartTagPr>
        <w:r w:rsidR="00B308EE" w:rsidRPr="006468CC">
          <w:t>Roland MAURY</w:t>
        </w:r>
      </w:smartTag>
      <w:r w:rsidR="00B308EE" w:rsidRPr="006468CC">
        <w:t xml:space="preserve"> (EAH)</w:t>
      </w:r>
      <w:r w:rsidR="00B308EE">
        <w:t xml:space="preserve"> et Marc VERVLOET (RESC)</w:t>
      </w:r>
      <w:r w:rsidR="00B308EE" w:rsidRPr="006468CC">
        <w:t xml:space="preserve">. </w:t>
      </w:r>
    </w:p>
    <w:p w:rsidR="00B308EE" w:rsidRPr="006468CC" w:rsidRDefault="00B308EE" w:rsidP="00B308EE">
      <w:pPr>
        <w:ind w:left="240"/>
      </w:pPr>
    </w:p>
    <w:p w:rsidR="00B308EE" w:rsidRPr="006468CC" w:rsidRDefault="007D4438" w:rsidP="00B308EE">
      <w:pPr>
        <w:ind w:left="240"/>
      </w:pPr>
      <w:r>
        <w:lastRenderedPageBreak/>
        <w:t xml:space="preserve">En vertu des dispositions de l'article 13.1.1.1 du R.O.I., 4 autres </w:t>
      </w:r>
      <w:r w:rsidR="004C5BAF">
        <w:t>membres peuvent être choisis par le Comité Directeur en fonction de leurs compétences juridiques, médicales financières ou sportives.</w:t>
      </w:r>
    </w:p>
    <w:p w:rsidR="00B308EE" w:rsidRPr="00B96A57" w:rsidRDefault="00B308EE" w:rsidP="004C5BAF">
      <w:pPr>
        <w:ind w:left="240"/>
        <w:rPr>
          <w:szCs w:val="22"/>
        </w:rPr>
      </w:pPr>
      <w:r w:rsidRPr="006468CC">
        <w:t xml:space="preserve">Les candidatures </w:t>
      </w:r>
      <w:r w:rsidR="004C5BAF">
        <w:t xml:space="preserve">doivent être en possession de la LBFA </w:t>
      </w:r>
      <w:r w:rsidR="004C5BAF" w:rsidRPr="00660BC0">
        <w:t xml:space="preserve">pour le </w:t>
      </w:r>
      <w:r w:rsidR="004C5BAF">
        <w:rPr>
          <w:b/>
          <w:u w:val="single"/>
        </w:rPr>
        <w:t>mardi 25 octobre</w:t>
      </w:r>
      <w:r w:rsidR="004C5BAF" w:rsidRPr="006468CC">
        <w:rPr>
          <w:b/>
          <w:u w:val="single"/>
        </w:rPr>
        <w:t xml:space="preserve"> 20</w:t>
      </w:r>
      <w:r w:rsidR="004C5BAF">
        <w:rPr>
          <w:b/>
          <w:u w:val="single"/>
        </w:rPr>
        <w:t>16</w:t>
      </w:r>
      <w:r w:rsidR="004C5BAF">
        <w:t xml:space="preserve"> au plus tard et doivent être signées par le c</w:t>
      </w:r>
      <w:r w:rsidR="004C5BAF" w:rsidRPr="00660BC0">
        <w:t>andidat</w:t>
      </w:r>
      <w:r w:rsidR="004C5BAF">
        <w:t xml:space="preserve"> et</w:t>
      </w:r>
      <w:r w:rsidR="004C5BAF" w:rsidRPr="00660BC0">
        <w:t xml:space="preserve"> le </w:t>
      </w:r>
      <w:r w:rsidR="004C5BAF">
        <w:t>s</w:t>
      </w:r>
      <w:r w:rsidR="004C5BAF" w:rsidRPr="00660BC0">
        <w:t xml:space="preserve">ecrétaire </w:t>
      </w:r>
      <w:r w:rsidR="004C5BAF">
        <w:t>du</w:t>
      </w:r>
      <w:r w:rsidR="004C5BAF" w:rsidRPr="00660BC0">
        <w:t xml:space="preserve"> cercle.</w:t>
      </w:r>
      <w:r w:rsidRPr="006468CC">
        <w:t>.</w:t>
      </w:r>
    </w:p>
    <w:p w:rsidR="00B308EE" w:rsidRPr="00DF5397" w:rsidRDefault="004C5BAF" w:rsidP="004C5BAF">
      <w:pPr>
        <w:pStyle w:val="Titre2"/>
        <w:numPr>
          <w:ilvl w:val="0"/>
          <w:numId w:val="0"/>
        </w:numPr>
        <w:ind w:left="851"/>
      </w:pPr>
      <w:bookmarkStart w:id="6" w:name="_Toc463875571"/>
      <w:r>
        <w:t>1.5</w:t>
      </w:r>
      <w:r>
        <w:tab/>
      </w:r>
      <w:r w:rsidR="00B308EE">
        <w:t>Attribution des organisations des Championnats et Intercercles 2017</w:t>
      </w:r>
      <w:bookmarkEnd w:id="6"/>
    </w:p>
    <w:p w:rsidR="00961050" w:rsidRPr="00961050" w:rsidRDefault="004C5BAF" w:rsidP="00961050">
      <w:pPr>
        <w:rPr>
          <w:szCs w:val="20"/>
        </w:rPr>
      </w:pPr>
      <w:r>
        <w:rPr>
          <w:szCs w:val="20"/>
        </w:rPr>
        <w:t>E</w:t>
      </w:r>
      <w:r w:rsidR="00B308EE" w:rsidRPr="00DF5397">
        <w:rPr>
          <w:szCs w:val="20"/>
        </w:rPr>
        <w:t>n pièce jointe, la liste des attributions des Championnats et Intercercles 2017.</w:t>
      </w:r>
    </w:p>
    <w:p w:rsidR="00B308EE" w:rsidRDefault="00B308EE" w:rsidP="00B308EE">
      <w:pPr>
        <w:pStyle w:val="Titre1"/>
        <w:tabs>
          <w:tab w:val="clear" w:pos="1440"/>
          <w:tab w:val="num" w:pos="360"/>
        </w:tabs>
        <w:ind w:left="0"/>
      </w:pPr>
      <w:bookmarkStart w:id="7" w:name="_Toc463875572"/>
      <w:r>
        <w:t>cOMMUNIQUE DE LA DIRECTION TECHNIQUE</w:t>
      </w:r>
      <w:bookmarkEnd w:id="7"/>
    </w:p>
    <w:p w:rsidR="00B308EE" w:rsidRPr="001D4B9F" w:rsidRDefault="00B308EE" w:rsidP="00B308EE">
      <w:pPr>
        <w:pStyle w:val="Titre2"/>
      </w:pPr>
      <w:bookmarkStart w:id="8" w:name="_Toc463875573"/>
      <w:r>
        <w:t>Invitation à la journée des entraîneurs – vendredi 11 novembre 2016</w:t>
      </w:r>
      <w:bookmarkEnd w:id="8"/>
    </w:p>
    <w:p w:rsidR="00B04E0B" w:rsidRPr="00AD3166" w:rsidRDefault="004C5BAF" w:rsidP="00AD3166">
      <w:pPr>
        <w:rPr>
          <w:rFonts w:cs="Arial"/>
        </w:rPr>
      </w:pPr>
      <w:r>
        <w:rPr>
          <w:rFonts w:cs="Arial"/>
        </w:rPr>
        <w:t>E</w:t>
      </w:r>
      <w:r w:rsidR="00B308EE">
        <w:rPr>
          <w:rFonts w:cs="Arial"/>
        </w:rPr>
        <w:t xml:space="preserve">n pièce jointe, l’invitation à </w:t>
      </w:r>
      <w:r>
        <w:rPr>
          <w:rFonts w:cs="Arial"/>
        </w:rPr>
        <w:t>la journée destinée</w:t>
      </w:r>
      <w:r w:rsidR="00B308EE">
        <w:rPr>
          <w:rFonts w:cs="Arial"/>
        </w:rPr>
        <w:t xml:space="preserve"> aux entraîneurs non membres du GEFA. Les entraîneurs membres du GEFA ont </w:t>
      </w:r>
      <w:r>
        <w:rPr>
          <w:rFonts w:cs="Arial"/>
        </w:rPr>
        <w:t>été invités</w:t>
      </w:r>
      <w:r w:rsidR="00B308EE">
        <w:rPr>
          <w:rFonts w:cs="Arial"/>
        </w:rPr>
        <w:t xml:space="preserve"> personnellement (mail).</w:t>
      </w:r>
    </w:p>
    <w:p w:rsidR="00AD3166" w:rsidRPr="00524CBA" w:rsidRDefault="00AD3166" w:rsidP="00AD3166">
      <w:pPr>
        <w:pStyle w:val="Titre1"/>
        <w:tabs>
          <w:tab w:val="clear" w:pos="1440"/>
          <w:tab w:val="num" w:pos="360"/>
        </w:tabs>
        <w:ind w:left="0"/>
      </w:pPr>
      <w:bookmarkStart w:id="9" w:name="_Toc463875574"/>
      <w:r>
        <w:t>COMMUNIQUE DES CERCLES</w:t>
      </w:r>
      <w:bookmarkEnd w:id="9"/>
    </w:p>
    <w:p w:rsidR="00AD3166" w:rsidRDefault="00AD3166" w:rsidP="00AD3166">
      <w:pPr>
        <w:pStyle w:val="Titre2"/>
      </w:pPr>
      <w:bookmarkStart w:id="10" w:name="_Toc463875575"/>
      <w:r>
        <w:t>Communiqué du RFCL – annulation du meeting du 16 octobre 2016</w:t>
      </w:r>
      <w:bookmarkEnd w:id="10"/>
    </w:p>
    <w:p w:rsidR="00AD3166" w:rsidRPr="007B171F" w:rsidRDefault="004853FD" w:rsidP="004853FD">
      <w:pPr>
        <w:rPr>
          <w:lang w:val="fr-BE" w:eastAsia="en-US"/>
        </w:rPr>
      </w:pPr>
      <w:r>
        <w:rPr>
          <w:lang w:val="fr-BE" w:eastAsia="en-US"/>
        </w:rPr>
        <w:t>Veuillez tenir compte de l’annulation de ce meeting</w:t>
      </w:r>
      <w:r w:rsidR="00AD3166">
        <w:rPr>
          <w:lang w:val="fr-BE" w:eastAsia="en-US"/>
        </w:rPr>
        <w:t>.</w:t>
      </w:r>
    </w:p>
    <w:p w:rsidR="00961050" w:rsidRDefault="00961050"/>
    <w:sectPr w:rsidR="00961050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E2" w:rsidRDefault="00D776E2">
      <w:r>
        <w:separator/>
      </w:r>
    </w:p>
  </w:endnote>
  <w:endnote w:type="continuationSeparator" w:id="0">
    <w:p w:rsidR="00D776E2" w:rsidRDefault="00D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456C7E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308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D776E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B308EE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456C7E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456C7E" w:rsidRPr="00B26792">
      <w:rPr>
        <w:sz w:val="16"/>
        <w:szCs w:val="16"/>
      </w:rPr>
      <w:fldChar w:fldCharType="separate"/>
    </w:r>
    <w:r w:rsidR="000531F1">
      <w:rPr>
        <w:noProof/>
        <w:sz w:val="16"/>
        <w:szCs w:val="16"/>
      </w:rPr>
      <w:t>1</w:t>
    </w:r>
    <w:r w:rsidR="00456C7E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456C7E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456C7E" w:rsidRPr="00B26792">
      <w:rPr>
        <w:sz w:val="16"/>
        <w:szCs w:val="16"/>
      </w:rPr>
      <w:fldChar w:fldCharType="separate"/>
    </w:r>
    <w:r w:rsidR="000531F1">
      <w:rPr>
        <w:noProof/>
        <w:sz w:val="16"/>
        <w:szCs w:val="16"/>
      </w:rPr>
      <w:t>3</w:t>
    </w:r>
    <w:r w:rsidR="00456C7E" w:rsidRPr="00B26792">
      <w:rPr>
        <w:sz w:val="16"/>
        <w:szCs w:val="16"/>
      </w:rPr>
      <w:fldChar w:fldCharType="end"/>
    </w:r>
  </w:p>
  <w:p w:rsidR="00F9013D" w:rsidRPr="006121F1" w:rsidRDefault="00B308EE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E2" w:rsidRDefault="00D776E2">
      <w:r>
        <w:separator/>
      </w:r>
    </w:p>
  </w:footnote>
  <w:footnote w:type="continuationSeparator" w:id="0">
    <w:p w:rsidR="00D776E2" w:rsidRDefault="00D7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78E"/>
    <w:multiLevelType w:val="hybridMultilevel"/>
    <w:tmpl w:val="45426646"/>
    <w:lvl w:ilvl="0" w:tplc="B0C620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4499"/>
    <w:multiLevelType w:val="hybridMultilevel"/>
    <w:tmpl w:val="104EDFCA"/>
    <w:lvl w:ilvl="0" w:tplc="B5449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E716C99"/>
    <w:multiLevelType w:val="hybridMultilevel"/>
    <w:tmpl w:val="2D78D90E"/>
    <w:lvl w:ilvl="0" w:tplc="88E88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80374"/>
    <w:multiLevelType w:val="multilevel"/>
    <w:tmpl w:val="ED7C3B1C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308EE"/>
    <w:rsid w:val="000531F1"/>
    <w:rsid w:val="001B64CF"/>
    <w:rsid w:val="002350C8"/>
    <w:rsid w:val="00365477"/>
    <w:rsid w:val="00367F6C"/>
    <w:rsid w:val="00456C7E"/>
    <w:rsid w:val="004853FD"/>
    <w:rsid w:val="004C5BAF"/>
    <w:rsid w:val="007437D3"/>
    <w:rsid w:val="007B171F"/>
    <w:rsid w:val="007D4438"/>
    <w:rsid w:val="008C036B"/>
    <w:rsid w:val="00914F82"/>
    <w:rsid w:val="00961050"/>
    <w:rsid w:val="00976C97"/>
    <w:rsid w:val="00AD3166"/>
    <w:rsid w:val="00AE5E7B"/>
    <w:rsid w:val="00B04E0B"/>
    <w:rsid w:val="00B308EE"/>
    <w:rsid w:val="00B5172B"/>
    <w:rsid w:val="00BB073B"/>
    <w:rsid w:val="00BD04F0"/>
    <w:rsid w:val="00CB0C85"/>
    <w:rsid w:val="00D23B9C"/>
    <w:rsid w:val="00D776E2"/>
    <w:rsid w:val="00DD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6DEDCD-4B44-463C-BBBE-62D0629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E"/>
    <w:pPr>
      <w:spacing w:after="0" w:line="240" w:lineRule="auto"/>
      <w:jc w:val="both"/>
    </w:pPr>
    <w:rPr>
      <w:rFonts w:ascii="Arial" w:eastAsia="PMingLiU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308EE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B308EE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B308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B308E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B308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B308E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308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B308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B308E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308EE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B308EE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B308EE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B308EE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B308EE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B308EE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B308EE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B308EE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B308EE"/>
    <w:rPr>
      <w:rFonts w:ascii="Arial" w:eastAsia="PMingLiU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B308EE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B308EE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link w:val="PieddepageCar"/>
    <w:uiPriority w:val="99"/>
    <w:rsid w:val="00B308EE"/>
    <w:pPr>
      <w:tabs>
        <w:tab w:val="center" w:pos="4536"/>
        <w:tab w:val="right" w:pos="9072"/>
      </w:tabs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rsid w:val="00B308EE"/>
    <w:rPr>
      <w:rFonts w:ascii="Arial" w:eastAsia="PMingLiU" w:hAnsi="Arial" w:cs="Times New Roman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B308EE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B308EE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B308EE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paragraph" w:customStyle="1" w:styleId="msolistparagraph0">
    <w:name w:val="msolistparagraph"/>
    <w:basedOn w:val="Normal"/>
    <w:rsid w:val="00B308EE"/>
    <w:pPr>
      <w:ind w:left="720"/>
      <w:jc w:val="left"/>
    </w:pPr>
    <w:rPr>
      <w:rFonts w:ascii="Times New Roman" w:eastAsia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3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FD"/>
    <w:rPr>
      <w:rFonts w:ascii="Segoe UI" w:eastAsia="PMingLiU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4</cp:revision>
  <cp:lastPrinted>2016-10-10T12:37:00Z</cp:lastPrinted>
  <dcterms:created xsi:type="dcterms:W3CDTF">2016-10-10T12:11:00Z</dcterms:created>
  <dcterms:modified xsi:type="dcterms:W3CDTF">2016-10-10T13:11:00Z</dcterms:modified>
</cp:coreProperties>
</file>