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83" w:rsidRPr="00B20810" w:rsidRDefault="00CB4A83" w:rsidP="00A323A7">
      <w:pPr>
        <w:spacing w:after="0" w:line="240" w:lineRule="auto"/>
        <w:jc w:val="both"/>
        <w:rPr>
          <w:rFonts w:ascii="Arial" w:hAnsi="Arial" w:cs="Times New Roman"/>
          <w:szCs w:val="24"/>
          <w:lang w:val="fr-FR" w:eastAsia="fr-FR"/>
        </w:rPr>
      </w:pPr>
    </w:p>
    <w:p w:rsidR="00CB4A83" w:rsidRPr="00B20810" w:rsidRDefault="00CB4A83" w:rsidP="00A323A7">
      <w:pPr>
        <w:spacing w:after="0" w:line="240" w:lineRule="auto"/>
        <w:jc w:val="both"/>
        <w:rPr>
          <w:rFonts w:ascii="Arial" w:hAnsi="Arial" w:cs="Times New Roman"/>
          <w:noProof/>
          <w:szCs w:val="24"/>
          <w:lang w:val="fr-FR" w:eastAsia="fr-FR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S-LBFA-charte 009 sans texte" style="position:absolute;left:0;text-align:left;margin-left:-52.7pt;margin-top:-53.6pt;width:79.7pt;height:107.6pt;z-index:-251658240;visibility:visible">
            <v:imagedata r:id="rId7" o:title=""/>
          </v:shape>
        </w:pict>
      </w:r>
      <w:r w:rsidRPr="00B20810">
        <w:rPr>
          <w:rFonts w:ascii="Arial" w:hAnsi="Arial" w:cs="Times New Roman"/>
          <w:szCs w:val="24"/>
          <w:lang w:eastAsia="fr-FR"/>
        </w:rPr>
        <w:fldChar w:fldCharType="begin"/>
      </w:r>
      <w:r w:rsidRPr="00B20810">
        <w:rPr>
          <w:rFonts w:ascii="Arial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hAnsi="Arial" w:cs="Times New Roman"/>
          <w:szCs w:val="24"/>
          <w:lang w:eastAsia="fr-FR"/>
        </w:rPr>
        <w:fldChar w:fldCharType="separate"/>
      </w:r>
    </w:p>
    <w:p w:rsidR="00CB4A83" w:rsidRPr="00B20810" w:rsidRDefault="00CB4A83" w:rsidP="00A323A7">
      <w:pPr>
        <w:spacing w:after="0" w:line="240" w:lineRule="auto"/>
        <w:jc w:val="both"/>
        <w:rPr>
          <w:rFonts w:ascii="Arial" w:hAnsi="Arial" w:cs="Times New Roman"/>
          <w:lang w:eastAsia="fr-FR"/>
        </w:rPr>
      </w:pPr>
      <w:r w:rsidRPr="00B20810">
        <w:rPr>
          <w:rFonts w:ascii="Arial" w:hAnsi="Arial" w:cs="Times New Roman"/>
          <w:szCs w:val="24"/>
          <w:lang w:eastAsia="fr-FR"/>
        </w:rPr>
        <w:fldChar w:fldCharType="end"/>
      </w:r>
    </w:p>
    <w:p w:rsidR="00CB4A83" w:rsidRPr="00B20810" w:rsidRDefault="00CB4A83" w:rsidP="00A323A7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  <w:t>AVIS AUX CERCLES 2016 / N°4</w:t>
      </w:r>
    </w:p>
    <w:p w:rsidR="00CB4A83" w:rsidRPr="00B20810" w:rsidRDefault="00CB4A83" w:rsidP="00A323A7">
      <w:pPr>
        <w:spacing w:after="0" w:line="240" w:lineRule="auto"/>
        <w:jc w:val="both"/>
        <w:rPr>
          <w:rFonts w:ascii="Arial" w:hAnsi="Arial" w:cs="Times New Roman"/>
          <w:szCs w:val="24"/>
          <w:lang w:eastAsia="fr-FR"/>
        </w:rPr>
      </w:pPr>
      <w:r>
        <w:rPr>
          <w:rFonts w:ascii="Arial" w:hAnsi="Arial" w:cs="Times New Roman"/>
          <w:lang w:eastAsia="fr-FR"/>
        </w:rPr>
        <w:t>LL/Ch. D/18</w:t>
      </w:r>
      <w:r>
        <w:rPr>
          <w:rFonts w:ascii="Arial" w:hAnsi="Arial" w:cs="Times New Roman"/>
          <w:lang w:eastAsia="fr-FR"/>
        </w:rPr>
        <w:tab/>
      </w:r>
      <w:r w:rsidRPr="00B20810">
        <w:rPr>
          <w:rFonts w:ascii="Arial" w:hAnsi="Arial" w:cs="Times New Roman"/>
          <w:szCs w:val="24"/>
          <w:lang w:eastAsia="fr-FR"/>
        </w:rPr>
        <w:t xml:space="preserve">Bruxelles, le </w:t>
      </w:r>
      <w:r>
        <w:rPr>
          <w:rFonts w:ascii="Arial" w:hAnsi="Arial" w:cs="Times New Roman"/>
          <w:szCs w:val="24"/>
          <w:lang w:eastAsia="fr-FR"/>
        </w:rPr>
        <w:t>12 février 2016</w:t>
      </w:r>
    </w:p>
    <w:p w:rsidR="00CB4A83" w:rsidRPr="00E817C9" w:rsidRDefault="00CB4A83" w:rsidP="00A323A7">
      <w:pPr>
        <w:spacing w:after="0" w:line="240" w:lineRule="auto"/>
        <w:jc w:val="both"/>
        <w:rPr>
          <w:rFonts w:ascii="Arial" w:hAnsi="Arial" w:cs="Times New Roman"/>
          <w:sz w:val="16"/>
          <w:szCs w:val="16"/>
          <w:lang w:eastAsia="fr-FR"/>
        </w:rPr>
      </w:pPr>
    </w:p>
    <w:p w:rsidR="00CB4A83" w:rsidRPr="00B20810" w:rsidRDefault="00CB4A83" w:rsidP="00A323A7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Times New Roman"/>
          <w:b/>
          <w:lang w:eastAsia="fr-FR"/>
        </w:rPr>
      </w:pPr>
    </w:p>
    <w:p w:rsidR="00CB4A83" w:rsidRDefault="00CB4A83" w:rsidP="00A323A7">
      <w:pPr>
        <w:pStyle w:val="TOC1"/>
        <w:tabs>
          <w:tab w:val="right" w:leader="dot" w:pos="9344"/>
        </w:tabs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</w:pPr>
    </w:p>
    <w:bookmarkStart w:id="0" w:name="_GoBack"/>
    <w:bookmarkEnd w:id="0"/>
    <w:p w:rsidR="00CB4A83" w:rsidRDefault="00CB4A83">
      <w:pPr>
        <w:pStyle w:val="TOC1"/>
        <w:tabs>
          <w:tab w:val="right" w:leader="dot" w:pos="9344"/>
        </w:tabs>
        <w:rPr>
          <w:noProof/>
        </w:rPr>
      </w:pP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begin"/>
      </w: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separate"/>
      </w:r>
      <w:hyperlink w:anchor="_Toc443060053" w:history="1">
        <w:r w:rsidRPr="00047325">
          <w:rPr>
            <w:rStyle w:val="Hyperlink"/>
            <w:rFonts w:ascii="Arial (W1)" w:hAnsi="Arial (W1)" w:cs="Arial"/>
            <w:b/>
            <w:bCs/>
            <w:caps/>
            <w:noProof/>
            <w:kern w:val="32"/>
            <w:lang w:val="fr-FR" w:eastAsia="fr-FR"/>
          </w:rPr>
          <w:t>1. COMMUNIQUE DE LA LBFA</w:t>
        </w:r>
      </w:hyperlink>
    </w:p>
    <w:p w:rsidR="00CB4A83" w:rsidRDefault="00CB4A83">
      <w:pPr>
        <w:pStyle w:val="TOC2"/>
        <w:tabs>
          <w:tab w:val="left" w:pos="880"/>
          <w:tab w:val="right" w:leader="dot" w:pos="9344"/>
        </w:tabs>
        <w:rPr>
          <w:noProof/>
        </w:rPr>
      </w:pPr>
      <w:hyperlink w:anchor="_Toc443060054" w:history="1">
        <w:r w:rsidRPr="00047325">
          <w:rPr>
            <w:rStyle w:val="Hyperlink"/>
            <w:rFonts w:ascii="Arial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047325">
          <w:rPr>
            <w:rStyle w:val="Hyperlink"/>
            <w:rFonts w:ascii="Arial" w:hAnsi="Arial" w:cs="Arial"/>
            <w:b/>
            <w:iCs/>
            <w:noProof/>
            <w:lang w:eastAsia="en-US"/>
          </w:rPr>
          <w:t>Communiqué de la Commission Antidopage – modification du Chapitre 14 du Règlement d’Ordre Intérieur</w:t>
        </w:r>
      </w:hyperlink>
    </w:p>
    <w:p w:rsidR="00CB4A83" w:rsidRDefault="00CB4A83">
      <w:pPr>
        <w:pStyle w:val="TOC1"/>
        <w:tabs>
          <w:tab w:val="left" w:pos="440"/>
          <w:tab w:val="right" w:leader="dot" w:pos="9344"/>
        </w:tabs>
        <w:rPr>
          <w:noProof/>
        </w:rPr>
      </w:pPr>
      <w:hyperlink w:anchor="_Toc443060055" w:history="1">
        <w:r w:rsidRPr="00047325">
          <w:rPr>
            <w:rStyle w:val="Hyperlink"/>
            <w:rFonts w:ascii="Arial (W1)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047325">
          <w:rPr>
            <w:rStyle w:val="Hyperlink"/>
            <w:rFonts w:ascii="Arial (W1)" w:hAnsi="Arial (W1)" w:cs="Arial"/>
            <w:b/>
            <w:bCs/>
            <w:caps/>
            <w:noProof/>
            <w:kern w:val="32"/>
            <w:lang w:val="fr-FR" w:eastAsia="en-US"/>
          </w:rPr>
          <w:t>COMMUNIQUE de LA DIRECTION TECHNIQUE</w:t>
        </w:r>
      </w:hyperlink>
    </w:p>
    <w:p w:rsidR="00CB4A83" w:rsidRDefault="00CB4A83">
      <w:pPr>
        <w:pStyle w:val="TOC2"/>
        <w:tabs>
          <w:tab w:val="left" w:pos="880"/>
          <w:tab w:val="right" w:leader="dot" w:pos="9344"/>
        </w:tabs>
        <w:rPr>
          <w:noProof/>
        </w:rPr>
      </w:pPr>
      <w:hyperlink w:anchor="_Toc443060056" w:history="1">
        <w:r w:rsidRPr="00047325">
          <w:rPr>
            <w:rStyle w:val="Hyperlink"/>
            <w:rFonts w:ascii="Arial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047325">
          <w:rPr>
            <w:rStyle w:val="Hyperlink"/>
            <w:rFonts w:ascii="Arial" w:hAnsi="Arial" w:cs="Arial"/>
            <w:b/>
            <w:iCs/>
            <w:noProof/>
            <w:lang w:eastAsia="en-US"/>
          </w:rPr>
          <w:t>Formation « Accompagnants Animateur en Athlétisme » - Bruxelles les 26 et 27 mars 2016</w:t>
        </w:r>
      </w:hyperlink>
    </w:p>
    <w:p w:rsidR="00CB4A83" w:rsidRPr="00B20810" w:rsidRDefault="00CB4A83" w:rsidP="00A323A7">
      <w:pPr>
        <w:spacing w:after="0" w:line="240" w:lineRule="auto"/>
        <w:jc w:val="both"/>
        <w:rPr>
          <w:rFonts w:ascii="Arial" w:hAnsi="Arial" w:cs="Times New Roman"/>
          <w:b/>
          <w:smallCaps/>
          <w:lang w:eastAsia="fr-FR"/>
        </w:rPr>
      </w:pP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end"/>
      </w:r>
    </w:p>
    <w:p w:rsidR="00CB4A83" w:rsidRPr="00E817C9" w:rsidRDefault="00CB4A83" w:rsidP="00A323A7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Times New Roman"/>
          <w:b/>
          <w:sz w:val="16"/>
          <w:szCs w:val="16"/>
          <w:lang w:eastAsia="fr-FR"/>
        </w:rPr>
      </w:pPr>
    </w:p>
    <w:p w:rsidR="00CB4A83" w:rsidRPr="00B20810" w:rsidRDefault="00CB4A83" w:rsidP="00A323A7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43060053"/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>1. COMMUNIQUE</w:t>
      </w:r>
      <w:r w:rsidRPr="00B20810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CB4A83" w:rsidRPr="00B20810" w:rsidRDefault="00CB4A83" w:rsidP="00A323A7">
      <w:pPr>
        <w:pStyle w:val="ListParagraph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hAnsi="Arial"/>
          <w:b/>
          <w:iCs/>
          <w:szCs w:val="20"/>
          <w:u w:val="single"/>
          <w:lang w:eastAsia="en-US"/>
        </w:rPr>
      </w:pPr>
      <w:bookmarkStart w:id="2" w:name="_Toc443060054"/>
      <w:r>
        <w:rPr>
          <w:rFonts w:ascii="Arial" w:hAnsi="Arial"/>
          <w:b/>
          <w:iCs/>
          <w:szCs w:val="20"/>
          <w:u w:val="single"/>
          <w:lang w:eastAsia="en-US"/>
        </w:rPr>
        <w:t xml:space="preserve">Communiqué de </w:t>
      </w:r>
      <w:smartTag w:uri="urn:schemas-microsoft-com:office:smarttags" w:element="PersonName">
        <w:smartTagPr>
          <w:attr w:name="ProductID" w:val="la Commission Antidopage"/>
        </w:smartTagPr>
        <w:r>
          <w:rPr>
            <w:rFonts w:ascii="Arial" w:hAnsi="Arial"/>
            <w:b/>
            <w:iCs/>
            <w:szCs w:val="20"/>
            <w:u w:val="single"/>
            <w:lang w:eastAsia="en-US"/>
          </w:rPr>
          <w:t>la Commission Antidopage</w:t>
        </w:r>
      </w:smartTag>
      <w:r>
        <w:rPr>
          <w:rFonts w:ascii="Arial" w:hAnsi="Arial"/>
          <w:b/>
          <w:iCs/>
          <w:szCs w:val="20"/>
          <w:u w:val="single"/>
          <w:lang w:eastAsia="en-US"/>
        </w:rPr>
        <w:t xml:space="preserve"> – modification du Chapitre 14 du Règlement d’Ordre Intérieur</w:t>
      </w:r>
      <w:bookmarkEnd w:id="2"/>
    </w:p>
    <w:p w:rsidR="00CB4A83" w:rsidRPr="004A4EC1" w:rsidRDefault="00CB4A83" w:rsidP="00A323A7">
      <w:pPr>
        <w:spacing w:after="0" w:line="240" w:lineRule="auto"/>
        <w:jc w:val="both"/>
        <w:rPr>
          <w:rFonts w:ascii="Arial" w:hAnsi="Arial" w:cs="Times New Roman"/>
          <w:bCs/>
          <w:szCs w:val="20"/>
          <w:lang w:eastAsia="fr-FR"/>
        </w:rPr>
      </w:pPr>
      <w:r>
        <w:rPr>
          <w:rFonts w:ascii="Arial" w:hAnsi="Arial" w:cs="Times New Roman"/>
          <w:bCs/>
          <w:szCs w:val="20"/>
          <w:lang w:eastAsia="fr-FR"/>
        </w:rPr>
        <w:t xml:space="preserve">Veuillez trouver, en pièce jointe, le Chapitre XIV du ROI modifié notamment suite aux changements des règles antidopage et médicales de l’IAAF qui constituent l’annexe 3 (également jointe). Ces modifications seront validées lors de </w:t>
      </w:r>
      <w:smartTag w:uri="urn:schemas-microsoft-com:office:smarttags" w:element="PersonName">
        <w:smartTagPr>
          <w:attr w:name="ProductID" w:val="la prochaine Assemblée Générale"/>
        </w:smartTagPr>
        <w:r w:rsidRPr="004A4EC1">
          <w:rPr>
            <w:rFonts w:ascii="Arial" w:hAnsi="Arial" w:cs="Times New Roman"/>
            <w:bCs/>
            <w:szCs w:val="20"/>
            <w:lang w:eastAsia="fr-FR"/>
          </w:rPr>
          <w:t>la prochaine Assemblée Générale</w:t>
        </w:r>
      </w:smartTag>
      <w:r w:rsidRPr="004A4EC1">
        <w:rPr>
          <w:rFonts w:ascii="Arial" w:hAnsi="Arial" w:cs="Times New Roman"/>
          <w:bCs/>
          <w:szCs w:val="20"/>
          <w:lang w:eastAsia="fr-FR"/>
        </w:rPr>
        <w:t xml:space="preserve"> du samedi 19 mars 2016.</w:t>
      </w:r>
    </w:p>
    <w:p w:rsidR="00CB4A83" w:rsidRDefault="00CB4A83" w:rsidP="00A200E0">
      <w:pPr>
        <w:spacing w:after="0" w:line="240" w:lineRule="auto"/>
        <w:jc w:val="both"/>
        <w:rPr>
          <w:rFonts w:ascii="Arial" w:hAnsi="Arial" w:cs="Times New Roman"/>
          <w:bCs/>
          <w:szCs w:val="20"/>
          <w:lang w:eastAsia="fr-FR"/>
        </w:rPr>
      </w:pPr>
      <w:r w:rsidRPr="004A4EC1">
        <w:rPr>
          <w:rFonts w:ascii="Arial" w:hAnsi="Arial" w:cs="Times New Roman"/>
          <w:bCs/>
          <w:szCs w:val="20"/>
          <w:lang w:eastAsia="fr-FR"/>
        </w:rPr>
        <w:t xml:space="preserve">Veuillez noter que les articles 14.7.10 </w:t>
      </w:r>
      <w:r>
        <w:rPr>
          <w:rFonts w:ascii="Arial" w:hAnsi="Arial" w:cs="Times New Roman"/>
          <w:bCs/>
          <w:szCs w:val="20"/>
          <w:lang w:eastAsia="fr-FR"/>
        </w:rPr>
        <w:t xml:space="preserve">du ROI </w:t>
      </w:r>
      <w:r w:rsidRPr="004A4EC1">
        <w:rPr>
          <w:rFonts w:ascii="Arial" w:hAnsi="Arial" w:cs="Times New Roman"/>
          <w:bCs/>
          <w:szCs w:val="20"/>
          <w:lang w:eastAsia="fr-FR"/>
        </w:rPr>
        <w:t xml:space="preserve">(page 17) et 19 </w:t>
      </w:r>
      <w:r>
        <w:rPr>
          <w:rFonts w:ascii="Arial" w:hAnsi="Arial" w:cs="Times New Roman"/>
          <w:bCs/>
          <w:szCs w:val="20"/>
          <w:lang w:eastAsia="fr-FR"/>
        </w:rPr>
        <w:t xml:space="preserve">du règlement de procédure CIDD </w:t>
      </w:r>
      <w:r w:rsidRPr="004A4EC1">
        <w:rPr>
          <w:rFonts w:ascii="Arial" w:hAnsi="Arial" w:cs="Times New Roman"/>
          <w:bCs/>
          <w:szCs w:val="20"/>
          <w:lang w:eastAsia="fr-FR"/>
        </w:rPr>
        <w:t>(pages 29 et</w:t>
      </w:r>
      <w:r>
        <w:rPr>
          <w:rFonts w:ascii="Arial" w:hAnsi="Arial" w:cs="Times New Roman"/>
          <w:bCs/>
          <w:szCs w:val="20"/>
          <w:lang w:eastAsia="fr-FR"/>
        </w:rPr>
        <w:t xml:space="preserve"> 30) ont été modifiés.</w:t>
      </w:r>
    </w:p>
    <w:p w:rsidR="00CB4A83" w:rsidRPr="00E817C9" w:rsidRDefault="00CB4A83" w:rsidP="00A323A7">
      <w:pPr>
        <w:pStyle w:val="ListParagraph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</w:pPr>
      <w:bookmarkStart w:id="3" w:name="_Toc430016194"/>
      <w:bookmarkStart w:id="4" w:name="_Toc443060055"/>
      <w:r w:rsidRPr="00DD0865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>COMMUNIQUE de</w:t>
      </w:r>
      <w:bookmarkEnd w:id="3"/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smartTag w:uri="urn:schemas-microsoft-com:office:smarttags" w:element="PersonName">
        <w:smartTagPr>
          <w:attr w:name="ProductID" w:val="LA DIRECTION TECHNIQUE"/>
        </w:smartTagPr>
        <w:r>
          <w:rPr>
            <w:rFonts w:ascii="Arial (W1)" w:hAnsi="Arial (W1)"/>
            <w:b/>
            <w:bCs/>
            <w:caps/>
            <w:color w:val="4D4D4D"/>
            <w:kern w:val="32"/>
            <w:szCs w:val="32"/>
            <w:lang w:val="fr-FR" w:eastAsia="en-US"/>
          </w:rPr>
          <w:t>LA DIRECTION TECHNIQUE</w:t>
        </w:r>
      </w:smartTag>
      <w:bookmarkEnd w:id="4"/>
    </w:p>
    <w:p w:rsidR="00CB4A83" w:rsidRDefault="00CB4A83" w:rsidP="00A323A7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5" w:name="_Toc430016195"/>
      <w:bookmarkStart w:id="6" w:name="_Toc443060056"/>
      <w:r>
        <w:rPr>
          <w:rFonts w:ascii="Arial" w:hAnsi="Arial"/>
          <w:b/>
          <w:iCs/>
          <w:u w:val="single"/>
          <w:lang w:eastAsia="en-US"/>
        </w:rPr>
        <w:t>Formation « Accompagnants Animateur en Athlétisme » - Bruxelles les 26 et 27 mars 2016</w:t>
      </w:r>
      <w:bookmarkEnd w:id="5"/>
      <w:bookmarkEnd w:id="6"/>
    </w:p>
    <w:p w:rsidR="00CB4A83" w:rsidRPr="00DD0865" w:rsidRDefault="00CB4A83" w:rsidP="00A323A7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sz w:val="16"/>
          <w:szCs w:val="16"/>
          <w:u w:val="single"/>
          <w:lang w:eastAsia="en-US"/>
        </w:rPr>
      </w:pPr>
    </w:p>
    <w:p w:rsidR="00CB4A83" w:rsidRPr="00C434C1" w:rsidRDefault="00CB4A83" w:rsidP="00A323A7">
      <w:pPr>
        <w:rPr>
          <w:rFonts w:ascii="Arial" w:hAnsi="Arial"/>
        </w:rPr>
      </w:pPr>
      <w:r>
        <w:rPr>
          <w:rFonts w:ascii="Arial" w:hAnsi="Arial"/>
        </w:rPr>
        <w:t>Veuillez trouver, en annexe, toutes les informations et le formulaire d’inscription en ligne de la formation « Accompagnant Animateur ».</w:t>
      </w:r>
    </w:p>
    <w:p w:rsidR="00CB4A83" w:rsidRPr="0091590D" w:rsidRDefault="00CB4A83" w:rsidP="00A323A7">
      <w:pPr>
        <w:rPr>
          <w:rFonts w:ascii="Arial" w:hAnsi="Arial"/>
        </w:rPr>
      </w:pPr>
    </w:p>
    <w:p w:rsidR="00CB4A83" w:rsidRDefault="00CB4A83" w:rsidP="00A323A7"/>
    <w:p w:rsidR="00CB4A83" w:rsidRDefault="00CB4A83" w:rsidP="00A323A7"/>
    <w:p w:rsidR="00CB4A83" w:rsidRDefault="00CB4A83"/>
    <w:sectPr w:rsidR="00CB4A83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83" w:rsidRDefault="00CB4A83" w:rsidP="00450A58">
      <w:pPr>
        <w:spacing w:after="0" w:line="240" w:lineRule="auto"/>
      </w:pPr>
      <w:r>
        <w:separator/>
      </w:r>
    </w:p>
  </w:endnote>
  <w:endnote w:type="continuationSeparator" w:id="0">
    <w:p w:rsidR="00CB4A83" w:rsidRDefault="00CB4A83" w:rsidP="0045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83" w:rsidRDefault="00CB4A83" w:rsidP="00AC7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A83" w:rsidRDefault="00CB4A83" w:rsidP="00AC75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83" w:rsidRPr="00B26792" w:rsidRDefault="00CB4A83" w:rsidP="00AC75FE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CB4A83" w:rsidRPr="006121F1" w:rsidRDefault="00CB4A83" w:rsidP="00AC75FE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83" w:rsidRDefault="00CB4A83" w:rsidP="00450A58">
      <w:pPr>
        <w:spacing w:after="0" w:line="240" w:lineRule="auto"/>
      </w:pPr>
      <w:r>
        <w:separator/>
      </w:r>
    </w:p>
  </w:footnote>
  <w:footnote w:type="continuationSeparator" w:id="0">
    <w:p w:rsidR="00CB4A83" w:rsidRDefault="00CB4A83" w:rsidP="0045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42F21273"/>
    <w:multiLevelType w:val="hybridMultilevel"/>
    <w:tmpl w:val="E98C66CE"/>
    <w:lvl w:ilvl="0" w:tplc="E7927668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A7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325"/>
    <w:rsid w:val="0004779C"/>
    <w:rsid w:val="0004781A"/>
    <w:rsid w:val="0005390B"/>
    <w:rsid w:val="00055C7A"/>
    <w:rsid w:val="00055E73"/>
    <w:rsid w:val="0006033C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1A65"/>
    <w:rsid w:val="00115FE5"/>
    <w:rsid w:val="00121D1F"/>
    <w:rsid w:val="00121E85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4C72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2DA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0A58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3AB4"/>
    <w:rsid w:val="00496A9D"/>
    <w:rsid w:val="004A4EC1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5AE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0E37"/>
    <w:rsid w:val="00593C1D"/>
    <w:rsid w:val="005952BB"/>
    <w:rsid w:val="00595977"/>
    <w:rsid w:val="00596B91"/>
    <w:rsid w:val="00597719"/>
    <w:rsid w:val="005A0AEB"/>
    <w:rsid w:val="005A20D9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21F1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74DC3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15E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1B3D"/>
    <w:rsid w:val="008F3465"/>
    <w:rsid w:val="008F3F1C"/>
    <w:rsid w:val="008F4C11"/>
    <w:rsid w:val="008F646A"/>
    <w:rsid w:val="008F7A4C"/>
    <w:rsid w:val="009021BA"/>
    <w:rsid w:val="009059D9"/>
    <w:rsid w:val="00907D40"/>
    <w:rsid w:val="00910228"/>
    <w:rsid w:val="0091590D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55E9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0E0"/>
    <w:rsid w:val="00A20218"/>
    <w:rsid w:val="00A20395"/>
    <w:rsid w:val="00A25350"/>
    <w:rsid w:val="00A26CD8"/>
    <w:rsid w:val="00A30E2B"/>
    <w:rsid w:val="00A323A7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043A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C75FE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0810"/>
    <w:rsid w:val="00B235CE"/>
    <w:rsid w:val="00B261AD"/>
    <w:rsid w:val="00B26792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4036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6E1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34C1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4A83"/>
    <w:rsid w:val="00CB625E"/>
    <w:rsid w:val="00CC1A40"/>
    <w:rsid w:val="00CC5317"/>
    <w:rsid w:val="00CC7895"/>
    <w:rsid w:val="00CD5808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0865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7C9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9C7"/>
    <w:rsid w:val="00F24DA7"/>
    <w:rsid w:val="00F24DBA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77DBD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A7"/>
    <w:pPr>
      <w:spacing w:after="160" w:line="259" w:lineRule="auto"/>
    </w:pPr>
    <w:rPr>
      <w:lang w:val="fr-BE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3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3A7"/>
    <w:rPr>
      <w:rFonts w:cs="Times New Roman"/>
    </w:rPr>
  </w:style>
  <w:style w:type="character" w:styleId="PageNumber">
    <w:name w:val="page number"/>
    <w:basedOn w:val="DefaultParagraphFont"/>
    <w:uiPriority w:val="99"/>
    <w:rsid w:val="00A323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A323A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A323A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A323A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A323A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Reina</cp:lastModifiedBy>
  <cp:revision>3</cp:revision>
  <dcterms:created xsi:type="dcterms:W3CDTF">2016-02-12T16:37:00Z</dcterms:created>
  <dcterms:modified xsi:type="dcterms:W3CDTF">2016-02-12T16:40:00Z</dcterms:modified>
</cp:coreProperties>
</file>