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FB" w:rsidRPr="006408D5" w:rsidRDefault="003765FB" w:rsidP="003765FB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  <w:bookmarkStart w:id="0" w:name="_GoBack"/>
      <w:bookmarkEnd w:id="0"/>
    </w:p>
    <w:p w:rsidR="003765FB" w:rsidRPr="006408D5" w:rsidRDefault="003765FB" w:rsidP="003765FB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3765FB" w:rsidRPr="006408D5" w:rsidRDefault="003765FB" w:rsidP="003765FB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6408D5">
        <w:rPr>
          <w:rFonts w:ascii="Arial" w:eastAsia="PMingLiU" w:hAnsi="Arial" w:cs="Times New Roman"/>
          <w:noProof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C7F" w:rsidRPr="006408D5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6408D5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F47C7F" w:rsidRPr="006408D5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3765FB" w:rsidRPr="006408D5" w:rsidRDefault="00F47C7F" w:rsidP="003765FB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6408D5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3765FB" w:rsidRPr="006408D5" w:rsidRDefault="003765FB" w:rsidP="003765FB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N°46</w:t>
      </w:r>
    </w:p>
    <w:p w:rsidR="003765FB" w:rsidRPr="006408D5" w:rsidRDefault="003765FB" w:rsidP="003765FB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 w:rsidRPr="006408D5">
        <w:rPr>
          <w:rFonts w:ascii="Arial" w:eastAsia="PMingLiU" w:hAnsi="Arial" w:cs="Times New Roman"/>
          <w:lang w:eastAsia="fr-FR"/>
        </w:rPr>
        <w:t>L.L./</w:t>
      </w:r>
      <w:r>
        <w:rPr>
          <w:rFonts w:ascii="Arial" w:eastAsia="PMingLiU" w:hAnsi="Arial" w:cs="Times New Roman"/>
          <w:lang w:eastAsia="fr-FR"/>
        </w:rPr>
        <w:t>Ch. D/118</w:t>
      </w:r>
      <w:r w:rsidR="00E064A9">
        <w:rPr>
          <w:rFonts w:ascii="Arial" w:eastAsia="PMingLiU" w:hAnsi="Arial" w:cs="Times New Roman"/>
          <w:lang w:eastAsia="fr-FR"/>
        </w:rPr>
        <w:t xml:space="preserve">          </w:t>
      </w:r>
      <w:r w:rsidR="001D7C4B">
        <w:rPr>
          <w:rFonts w:ascii="Arial" w:eastAsia="PMingLiU" w:hAnsi="Arial" w:cs="Times New Roman"/>
          <w:lang w:eastAsia="fr-FR"/>
        </w:rPr>
        <w:t xml:space="preserve">        </w:t>
      </w:r>
      <w:r w:rsidR="00E064A9">
        <w:rPr>
          <w:rFonts w:ascii="Arial" w:eastAsia="PMingLiU" w:hAnsi="Arial" w:cs="Times New Roman"/>
          <w:lang w:eastAsia="fr-FR"/>
        </w:rPr>
        <w:t xml:space="preserve">                                               1020 </w:t>
      </w:r>
      <w:r>
        <w:rPr>
          <w:rFonts w:ascii="Arial" w:eastAsia="PMingLiU" w:hAnsi="Arial" w:cs="Times New Roman"/>
          <w:szCs w:val="24"/>
          <w:lang w:eastAsia="fr-FR"/>
        </w:rPr>
        <w:t>Bruxelles, le 19 décembre</w:t>
      </w:r>
      <w:r w:rsidRPr="006408D5">
        <w:rPr>
          <w:rFonts w:ascii="Arial" w:eastAsia="PMingLiU" w:hAnsi="Arial" w:cs="Times New Roman"/>
          <w:szCs w:val="24"/>
          <w:lang w:eastAsia="fr-FR"/>
        </w:rPr>
        <w:t xml:space="preserve"> 2017</w:t>
      </w:r>
    </w:p>
    <w:p w:rsidR="003765FB" w:rsidRPr="006408D5" w:rsidRDefault="003765FB" w:rsidP="003765FB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</w:p>
    <w:p w:rsidR="003765FB" w:rsidRPr="006408D5" w:rsidRDefault="003765FB" w:rsidP="003765FB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3765FB" w:rsidRPr="006408D5" w:rsidRDefault="003765FB" w:rsidP="003765FB">
      <w:pPr>
        <w:tabs>
          <w:tab w:val="left" w:pos="480"/>
          <w:tab w:val="right" w:leader="dot" w:pos="9060"/>
        </w:tabs>
        <w:spacing w:after="0" w:line="240" w:lineRule="auto"/>
        <w:jc w:val="both"/>
        <w:rPr>
          <w:rFonts w:ascii="Arial" w:eastAsia="PMingLiU" w:hAnsi="Arial" w:cs="Times New Roman"/>
          <w:b/>
          <w:caps/>
          <w:smallCaps/>
          <w:sz w:val="20"/>
          <w:szCs w:val="24"/>
          <w:lang w:eastAsia="fr-FR"/>
        </w:rPr>
      </w:pPr>
    </w:p>
    <w:p w:rsidR="00D81E35" w:rsidRDefault="00F47C7F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F41997">
        <w:rPr>
          <w:rFonts w:ascii="Arial" w:hAnsi="Arial" w:cs="Times New Roman"/>
          <w:b/>
          <w:bCs/>
          <w:smallCaps/>
          <w:noProof/>
          <w:sz w:val="21"/>
          <w:szCs w:val="21"/>
          <w:lang w:eastAsia="fr-FR"/>
        </w:rPr>
        <w:fldChar w:fldCharType="begin"/>
      </w:r>
      <w:r w:rsidR="003765FB" w:rsidRPr="00F41997">
        <w:rPr>
          <w:rFonts w:ascii="Arial" w:hAnsi="Arial" w:cs="Times New Roman"/>
          <w:b/>
          <w:bCs/>
          <w:smallCaps/>
          <w:noProof/>
          <w:sz w:val="21"/>
          <w:szCs w:val="21"/>
          <w:lang w:eastAsia="fr-FR"/>
        </w:rPr>
        <w:instrText xml:space="preserve"> TOC \o "1-2" \n \h \z \u </w:instrText>
      </w:r>
      <w:r w:rsidRPr="00F41997">
        <w:rPr>
          <w:rFonts w:ascii="Arial" w:hAnsi="Arial" w:cs="Times New Roman"/>
          <w:b/>
          <w:bCs/>
          <w:smallCaps/>
          <w:noProof/>
          <w:sz w:val="21"/>
          <w:szCs w:val="21"/>
          <w:lang w:eastAsia="fr-FR"/>
        </w:rPr>
        <w:fldChar w:fldCharType="separate"/>
      </w:r>
      <w:hyperlink w:anchor="_Toc501460420" w:history="1">
        <w:r w:rsidR="00D81E35" w:rsidRPr="00DF452F">
          <w:rPr>
            <w:rStyle w:val="Lienhypertexte"/>
            <w:rFonts w:ascii="Arial (W1)" w:eastAsia="PMingLiU" w:hAnsi="Arial (W1)" w:cs="Times New Roman"/>
            <w:b/>
            <w:bCs/>
            <w:caps/>
            <w:noProof/>
            <w:kern w:val="32"/>
            <w:lang w:val="fr-FR" w:eastAsia="fr-FR"/>
          </w:rPr>
          <w:t>1.</w:t>
        </w:r>
        <w:r w:rsidR="00D81E35">
          <w:rPr>
            <w:noProof/>
          </w:rPr>
          <w:tab/>
        </w:r>
        <w:r w:rsidR="00D81E35" w:rsidRPr="00DF452F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cOMMUNIQUES DE LA LBFA</w:t>
        </w:r>
      </w:hyperlink>
    </w:p>
    <w:p w:rsidR="00D81E35" w:rsidRDefault="00CC785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1460421" w:history="1">
        <w:r w:rsidR="00D81E35" w:rsidRPr="00DF452F">
          <w:rPr>
            <w:rStyle w:val="Lienhypertexte"/>
            <w:rFonts w:ascii="Arial" w:eastAsia="PMingLiU" w:hAnsi="Arial" w:cs="Times New Roman"/>
            <w:b/>
            <w:iCs/>
            <w:noProof/>
            <w:lang w:val="fr-FR" w:eastAsia="en-US"/>
          </w:rPr>
          <w:t>1.1</w:t>
        </w:r>
        <w:r w:rsidR="00D81E35">
          <w:rPr>
            <w:noProof/>
          </w:rPr>
          <w:tab/>
        </w:r>
        <w:r w:rsidR="00D81E35" w:rsidRPr="00DF452F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Election du 1er Vice-Président – Modification de la composition du bureau</w:t>
        </w:r>
      </w:hyperlink>
    </w:p>
    <w:p w:rsidR="00D81E35" w:rsidRDefault="00CC785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1460422" w:history="1">
        <w:r w:rsidR="00D81E35" w:rsidRPr="00DF452F">
          <w:rPr>
            <w:rStyle w:val="Lienhypertexte"/>
            <w:rFonts w:ascii="Arial" w:eastAsia="PMingLiU" w:hAnsi="Arial" w:cs="Times New Roman"/>
            <w:b/>
            <w:iCs/>
            <w:noProof/>
            <w:lang w:val="fr-FR" w:eastAsia="en-US"/>
          </w:rPr>
          <w:t>1.2</w:t>
        </w:r>
        <w:r w:rsidR="00D81E35">
          <w:rPr>
            <w:noProof/>
          </w:rPr>
          <w:tab/>
        </w:r>
        <w:r w:rsidR="00D81E35" w:rsidRPr="00DF452F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Attributions d'organisations 2018</w:t>
        </w:r>
      </w:hyperlink>
    </w:p>
    <w:p w:rsidR="00D81E35" w:rsidRDefault="00CC785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1460423" w:history="1">
        <w:r w:rsidR="00D81E35" w:rsidRPr="00DF452F">
          <w:rPr>
            <w:rStyle w:val="Lienhypertexte"/>
            <w:rFonts w:ascii="Arial" w:eastAsia="PMingLiU" w:hAnsi="Arial" w:cs="Times New Roman"/>
            <w:b/>
            <w:iCs/>
            <w:noProof/>
            <w:lang w:val="fr-FR" w:eastAsia="en-US"/>
          </w:rPr>
          <w:t>1.3</w:t>
        </w:r>
        <w:r w:rsidR="00D81E35">
          <w:rPr>
            <w:noProof/>
          </w:rPr>
          <w:tab/>
        </w:r>
        <w:r w:rsidR="00D81E35" w:rsidRPr="00DF452F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Communiqué de la CFO - Modification des règles des compétitions</w:t>
        </w:r>
      </w:hyperlink>
    </w:p>
    <w:p w:rsidR="00D81E35" w:rsidRDefault="00CC785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1460424" w:history="1">
        <w:r w:rsidR="00D81E35" w:rsidRPr="00DF452F">
          <w:rPr>
            <w:rStyle w:val="Lienhypertexte"/>
            <w:rFonts w:ascii="Arial" w:eastAsia="PMingLiU" w:hAnsi="Arial" w:cs="Times New Roman"/>
            <w:b/>
            <w:iCs/>
            <w:noProof/>
            <w:lang w:val="fr-FR" w:eastAsia="en-US"/>
          </w:rPr>
          <w:t>1.4</w:t>
        </w:r>
        <w:r w:rsidR="00D81E35">
          <w:rPr>
            <w:noProof/>
          </w:rPr>
          <w:tab/>
        </w:r>
        <w:r w:rsidR="00D81E35" w:rsidRPr="00DF452F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Calendrier complet du circuit des compétitions cadets-scolaires 2018</w:t>
        </w:r>
      </w:hyperlink>
    </w:p>
    <w:p w:rsidR="00D81E35" w:rsidRDefault="00CC7856">
      <w:pPr>
        <w:pStyle w:val="TM1"/>
        <w:tabs>
          <w:tab w:val="right" w:leader="dot" w:pos="9344"/>
        </w:tabs>
        <w:rPr>
          <w:noProof/>
        </w:rPr>
      </w:pPr>
      <w:hyperlink w:anchor="_Toc501460425" w:history="1">
        <w:r w:rsidR="00D81E35" w:rsidRPr="00DF452F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  COMMUNIQUE DES CERCLES</w:t>
        </w:r>
      </w:hyperlink>
    </w:p>
    <w:p w:rsidR="00D81E35" w:rsidRDefault="00CC7856">
      <w:pPr>
        <w:pStyle w:val="TM2"/>
        <w:tabs>
          <w:tab w:val="right" w:leader="dot" w:pos="9344"/>
        </w:tabs>
        <w:rPr>
          <w:noProof/>
        </w:rPr>
      </w:pPr>
      <w:hyperlink w:anchor="_Toc501460426" w:history="1">
        <w:r w:rsidR="00D81E35" w:rsidRPr="00DF452F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</w:t>
        </w:r>
        <w:r w:rsidR="00D81E35" w:rsidRPr="00DF452F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1. Communiqué du RFCL – meeting en salle du 14/01/2018</w:t>
        </w:r>
      </w:hyperlink>
    </w:p>
    <w:p w:rsidR="003765FB" w:rsidRPr="006408D5" w:rsidRDefault="00F47C7F" w:rsidP="003765FB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szCs w:val="24"/>
          <w:lang w:eastAsia="fr-FR"/>
        </w:rPr>
      </w:pPr>
      <w:r w:rsidRPr="00F41997">
        <w:rPr>
          <w:rFonts w:ascii="Arial" w:eastAsia="PMingLiU" w:hAnsi="Arial" w:cs="Times New Roman"/>
          <w:b/>
          <w:smallCaps/>
          <w:sz w:val="21"/>
          <w:szCs w:val="21"/>
          <w:lang w:eastAsia="fr-FR"/>
        </w:rPr>
        <w:fldChar w:fldCharType="end"/>
      </w:r>
    </w:p>
    <w:p w:rsidR="003765FB" w:rsidRPr="006408D5" w:rsidRDefault="003765FB" w:rsidP="003765FB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3765FB" w:rsidRPr="006408D5" w:rsidRDefault="003765FB" w:rsidP="003765FB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501460420"/>
      <w:r w:rsidRPr="006408D5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</w:t>
      </w:r>
      <w:r w:rsidR="006D688D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S</w:t>
      </w:r>
      <w:r w:rsidRPr="006408D5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3765FB" w:rsidRPr="006408D5" w:rsidRDefault="00E064A9" w:rsidP="003765FB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jc w:val="both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2" w:name="_Toc501460421"/>
      <w:bookmarkStart w:id="3" w:name="OLE_LINK1"/>
      <w:bookmarkStart w:id="4" w:name="OLE_LINK2"/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Election du 1er</w:t>
      </w:r>
      <w:r w:rsidR="00B56EE1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 Vice-Président – Modification de la composition du bureau</w:t>
      </w:r>
      <w:bookmarkEnd w:id="2"/>
    </w:p>
    <w:bookmarkEnd w:id="3"/>
    <w:bookmarkEnd w:id="4"/>
    <w:p w:rsidR="00B56EE1" w:rsidRDefault="00B56EE1" w:rsidP="003765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Dominique Gavage a été désignée Juge au Tribunal Disciplinaire de l’IAAF (consulter le site de la LBFA). De part cette nomination, Dominique Gavage, afin d’éviter tout conflit d’intérêt, </w:t>
      </w:r>
      <w:r w:rsidR="00E064A9">
        <w:rPr>
          <w:rFonts w:ascii="Arial" w:hAnsi="Arial" w:cs="Arial"/>
        </w:rPr>
        <w:t>a démissionné de</w:t>
      </w:r>
      <w:r>
        <w:rPr>
          <w:rFonts w:ascii="Arial" w:hAnsi="Arial" w:cs="Arial"/>
        </w:rPr>
        <w:t xml:space="preserve"> ses fonctions au sein de la LBFA et de la LRBA.</w:t>
      </w:r>
    </w:p>
    <w:p w:rsidR="006D688D" w:rsidRDefault="00E064A9" w:rsidP="003765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Dès lors</w:t>
      </w:r>
      <w:r w:rsidR="006D688D">
        <w:rPr>
          <w:rFonts w:ascii="Arial" w:hAnsi="Arial" w:cs="Arial"/>
        </w:rPr>
        <w:t xml:space="preserve">, plusieurs changements de postes sont </w:t>
      </w:r>
      <w:r>
        <w:rPr>
          <w:rFonts w:ascii="Arial" w:hAnsi="Arial" w:cs="Arial"/>
        </w:rPr>
        <w:t>intervenus</w:t>
      </w:r>
      <w:r w:rsidR="006D688D">
        <w:rPr>
          <w:rFonts w:ascii="Arial" w:hAnsi="Arial" w:cs="Arial"/>
        </w:rPr>
        <w:t> :</w:t>
      </w:r>
    </w:p>
    <w:p w:rsidR="006D688D" w:rsidRDefault="006D688D" w:rsidP="006D688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Daniel Hoffman </w:t>
      </w:r>
      <w:r w:rsidR="00E064A9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élu</w:t>
      </w:r>
      <w:r w:rsidRPr="006D688D">
        <w:rPr>
          <w:rFonts w:ascii="Arial" w:hAnsi="Arial" w:cs="Arial"/>
        </w:rPr>
        <w:t xml:space="preserve"> </w:t>
      </w:r>
      <w:r w:rsidR="00E064A9">
        <w:rPr>
          <w:rFonts w:ascii="Arial" w:hAnsi="Arial" w:cs="Arial"/>
        </w:rPr>
        <w:t>1er</w:t>
      </w:r>
      <w:r w:rsidRPr="006D688D">
        <w:rPr>
          <w:rFonts w:ascii="Arial" w:hAnsi="Arial" w:cs="Arial"/>
        </w:rPr>
        <w:t xml:space="preserve"> Vice-Président LBFA</w:t>
      </w:r>
      <w:r w:rsidR="00E064A9">
        <w:rPr>
          <w:rFonts w:ascii="Arial" w:hAnsi="Arial" w:cs="Arial"/>
        </w:rPr>
        <w:t xml:space="preserve"> (et membre du C.E LRBA) (*)</w:t>
      </w:r>
      <w:r w:rsidRPr="006D688D">
        <w:rPr>
          <w:rFonts w:ascii="Arial" w:hAnsi="Arial" w:cs="Arial"/>
        </w:rPr>
        <w:t>.</w:t>
      </w:r>
    </w:p>
    <w:p w:rsidR="006D688D" w:rsidRPr="006D688D" w:rsidRDefault="006D688D" w:rsidP="006D688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bureau de la LBFA est désormais composé de Thomas Lefebvre, Président, Léo Lefèvre, Secrétaire Général, Jean Boudart, Trésorier Général, Daniel Hoffman, 1</w:t>
      </w:r>
      <w:r w:rsidRPr="006D688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Vice-Président et Patricia Dumont, 2</w:t>
      </w:r>
      <w:r w:rsidRPr="006D688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Vice-Présidente</w:t>
      </w:r>
    </w:p>
    <w:p w:rsidR="006D688D" w:rsidRPr="006D688D" w:rsidRDefault="006D688D" w:rsidP="006D688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6D688D">
        <w:rPr>
          <w:rFonts w:ascii="Arial" w:hAnsi="Arial" w:cs="Arial"/>
        </w:rPr>
        <w:t>Martine Vandenbroeck est désormais Présidente de la Commission Antidopage.</w:t>
      </w:r>
    </w:p>
    <w:p w:rsidR="00E064A9" w:rsidRDefault="00E064A9" w:rsidP="00E064A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Pierre Heuse complète</w:t>
      </w:r>
      <w:r w:rsidR="006D688D" w:rsidRPr="006D688D">
        <w:rPr>
          <w:rFonts w:ascii="Arial" w:hAnsi="Arial" w:cs="Arial"/>
        </w:rPr>
        <w:t xml:space="preserve"> l’Assemblée Générale de la LRBA.</w:t>
      </w:r>
      <w:r>
        <w:rPr>
          <w:rFonts w:ascii="Arial" w:hAnsi="Arial" w:cs="Arial"/>
        </w:rPr>
        <w:t xml:space="preserve"> (*)</w:t>
      </w:r>
    </w:p>
    <w:p w:rsidR="00E064A9" w:rsidRPr="00E064A9" w:rsidRDefault="00E064A9" w:rsidP="00E06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(*) à confirmer en Assemblée générale LRBA</w:t>
      </w:r>
    </w:p>
    <w:p w:rsidR="003765FB" w:rsidRPr="00D81E35" w:rsidRDefault="00B56EE1" w:rsidP="00D81E3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jc w:val="both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5" w:name="_Toc501460422"/>
      <w:r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Attributions </w:t>
      </w:r>
      <w:r w:rsidR="001D7C4B"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d'</w:t>
      </w:r>
      <w:r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organisations 2018</w:t>
      </w:r>
      <w:bookmarkEnd w:id="5"/>
    </w:p>
    <w:p w:rsidR="00B56EE1" w:rsidRPr="00B56EE1" w:rsidRDefault="001D7C4B" w:rsidP="00B56E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C</w:t>
      </w:r>
      <w:r w:rsidR="00B56EE1" w:rsidRPr="00B56EE1">
        <w:rPr>
          <w:rFonts w:ascii="Arial" w:eastAsia="PMingLiU" w:hAnsi="Arial" w:cs="Times New Roman"/>
          <w:szCs w:val="24"/>
          <w:lang w:val="fr-FR" w:eastAsia="en-US"/>
        </w:rPr>
        <w:t>hampionnats de Belgique d’Epreuves Combinées (18-19/08/2018)</w:t>
      </w:r>
      <w:r w:rsidR="00B56EE1">
        <w:rPr>
          <w:rFonts w:ascii="Arial" w:eastAsia="PMingLiU" w:hAnsi="Arial" w:cs="Times New Roman"/>
          <w:szCs w:val="24"/>
          <w:lang w:val="fr-FR" w:eastAsia="en-US"/>
        </w:rPr>
        <w:t>: HERVE</w:t>
      </w:r>
    </w:p>
    <w:p w:rsidR="00B56EE1" w:rsidRPr="00B56EE1" w:rsidRDefault="00B56EE1" w:rsidP="00B56E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PMingLiU" w:hAnsi="Arial" w:cs="Times New Roman"/>
          <w:szCs w:val="24"/>
          <w:lang w:val="fr-FR" w:eastAsia="en-US"/>
        </w:rPr>
      </w:pPr>
      <w:r w:rsidRPr="00B56EE1">
        <w:rPr>
          <w:rFonts w:ascii="Arial" w:eastAsia="PMingLiU" w:hAnsi="Arial" w:cs="Times New Roman"/>
          <w:szCs w:val="24"/>
          <w:lang w:val="fr-FR" w:eastAsia="en-US"/>
        </w:rPr>
        <w:t>Match National Interprovinces cadets/scolaires 2018 (25/08/2018)</w:t>
      </w:r>
      <w:r>
        <w:rPr>
          <w:rFonts w:ascii="Arial" w:eastAsia="PMingLiU" w:hAnsi="Arial" w:cs="Times New Roman"/>
          <w:szCs w:val="24"/>
          <w:lang w:val="fr-FR" w:eastAsia="en-US"/>
        </w:rPr>
        <w:t>: JSMC</w:t>
      </w:r>
    </w:p>
    <w:p w:rsidR="00B56EE1" w:rsidRDefault="00B56EE1" w:rsidP="00B56E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PMingLiU" w:hAnsi="Arial" w:cs="Times New Roman"/>
          <w:szCs w:val="24"/>
          <w:lang w:val="fr-FR" w:eastAsia="en-US"/>
        </w:rPr>
      </w:pPr>
      <w:r w:rsidRPr="00B56EE1">
        <w:rPr>
          <w:rFonts w:ascii="Arial" w:eastAsia="PMingLiU" w:hAnsi="Arial" w:cs="Times New Roman"/>
          <w:szCs w:val="24"/>
          <w:lang w:val="fr-FR" w:eastAsia="en-US"/>
        </w:rPr>
        <w:t>Championnats de Belgique de relais (16/09/2018)</w:t>
      </w:r>
      <w:r>
        <w:rPr>
          <w:rFonts w:ascii="Arial" w:eastAsia="PMingLiU" w:hAnsi="Arial" w:cs="Times New Roman"/>
          <w:szCs w:val="24"/>
          <w:lang w:val="fr-FR" w:eastAsia="en-US"/>
        </w:rPr>
        <w:t>: OCAN</w:t>
      </w:r>
    </w:p>
    <w:p w:rsidR="00B56EE1" w:rsidRPr="00F41997" w:rsidRDefault="00B56EE1" w:rsidP="00F419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Championnats de Bel</w:t>
      </w:r>
      <w:r w:rsidR="001D7C4B">
        <w:rPr>
          <w:rFonts w:ascii="Arial" w:eastAsia="PMingLiU" w:hAnsi="Arial" w:cs="Times New Roman"/>
          <w:szCs w:val="24"/>
          <w:lang w:val="fr-FR" w:eastAsia="en-US"/>
        </w:rPr>
        <w:t xml:space="preserve">gique de Trail et d’Ultra Trail </w:t>
      </w:r>
      <w:r w:rsidR="00F41997">
        <w:rPr>
          <w:rFonts w:ascii="Arial" w:eastAsia="PMingLiU" w:hAnsi="Arial" w:cs="Times New Roman"/>
          <w:szCs w:val="24"/>
          <w:lang w:val="fr-FR" w:eastAsia="en-US"/>
        </w:rPr>
        <w:t>(08/09/2018)</w:t>
      </w:r>
      <w:r>
        <w:rPr>
          <w:rFonts w:ascii="Arial" w:eastAsia="PMingLiU" w:hAnsi="Arial" w:cs="Times New Roman"/>
          <w:szCs w:val="24"/>
          <w:lang w:val="fr-FR" w:eastAsia="en-US"/>
        </w:rPr>
        <w:t>:RIWA</w:t>
      </w:r>
      <w:r w:rsidR="00F41997">
        <w:rPr>
          <w:rFonts w:ascii="Arial" w:eastAsia="PMingLiU" w:hAnsi="Arial" w:cs="Times New Roman"/>
          <w:szCs w:val="24"/>
          <w:lang w:val="fr-FR" w:eastAsia="en-US"/>
        </w:rPr>
        <w:t xml:space="preserve"> (Trail du Hérou)</w:t>
      </w:r>
    </w:p>
    <w:p w:rsidR="003765FB" w:rsidRPr="00D81E35" w:rsidRDefault="00B56EE1" w:rsidP="00D81E3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jc w:val="both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6" w:name="_Toc501460423"/>
      <w:r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lastRenderedPageBreak/>
        <w:t>Communiqué de la CFO - Modification des règles des compétitions</w:t>
      </w:r>
      <w:bookmarkEnd w:id="6"/>
    </w:p>
    <w:p w:rsidR="003765FB" w:rsidRPr="006408D5" w:rsidRDefault="00F41997" w:rsidP="003765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trouver, ci-joint, un document de la CFO reprenant les principales modifications </w:t>
      </w:r>
      <w:r w:rsidR="001D7C4B">
        <w:rPr>
          <w:rFonts w:ascii="Arial" w:hAnsi="Arial" w:cs="Arial"/>
        </w:rPr>
        <w:t>des règles des compétitions 2017-2018</w:t>
      </w:r>
      <w:r>
        <w:rPr>
          <w:rFonts w:ascii="Arial" w:hAnsi="Arial" w:cs="Arial"/>
        </w:rPr>
        <w:t xml:space="preserve"> de l’IAAF</w:t>
      </w:r>
      <w:r w:rsidR="001D7C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applicables au </w:t>
      </w:r>
      <w:r w:rsidR="001D7C4B">
        <w:rPr>
          <w:rFonts w:ascii="Arial" w:hAnsi="Arial" w:cs="Arial"/>
        </w:rPr>
        <w:t>01.11.17</w:t>
      </w:r>
      <w:r>
        <w:rPr>
          <w:rFonts w:ascii="Arial" w:hAnsi="Arial" w:cs="Arial"/>
        </w:rPr>
        <w:t>.</w:t>
      </w:r>
    </w:p>
    <w:p w:rsidR="00275FB9" w:rsidRPr="00D81E35" w:rsidRDefault="00275FB9" w:rsidP="00D81E3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jc w:val="both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7" w:name="_Toc501460424"/>
      <w:r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Calendrier complet du circuit des compétitions cadets-scolaires 2018</w:t>
      </w:r>
      <w:bookmarkEnd w:id="7"/>
    </w:p>
    <w:p w:rsidR="00275FB9" w:rsidRPr="00275FB9" w:rsidRDefault="00275FB9" w:rsidP="001D7C4B">
      <w:pPr>
        <w:jc w:val="both"/>
        <w:rPr>
          <w:rFonts w:ascii="Arial" w:hAnsi="Arial" w:cs="Arial"/>
        </w:rPr>
      </w:pPr>
      <w:r w:rsidRPr="00275FB9">
        <w:rPr>
          <w:rFonts w:ascii="Arial" w:hAnsi="Arial" w:cs="Arial"/>
        </w:rPr>
        <w:t>Veuillez trouver ci-dessous le calendrier complet du circuit d</w:t>
      </w:r>
      <w:r w:rsidR="001D7C4B">
        <w:rPr>
          <w:rFonts w:ascii="Arial" w:hAnsi="Arial" w:cs="Arial"/>
        </w:rPr>
        <w:t xml:space="preserve">e compétitions cadets-scolaires </w:t>
      </w:r>
      <w:r w:rsidRPr="00275FB9">
        <w:rPr>
          <w:rFonts w:ascii="Arial" w:hAnsi="Arial" w:cs="Arial"/>
        </w:rPr>
        <w:t xml:space="preserve">2018 qui s’inscrit dans le cadre des festivités des 40 ans de la LBFA. </w:t>
      </w:r>
    </w:p>
    <w:p w:rsidR="00275FB9" w:rsidRPr="00275FB9" w:rsidRDefault="001D7C4B" w:rsidP="00275FB9">
      <w:pPr>
        <w:rPr>
          <w:rFonts w:ascii="Arial" w:hAnsi="Arial" w:cs="Arial"/>
        </w:rPr>
      </w:pPr>
      <w:r>
        <w:rPr>
          <w:rFonts w:ascii="Arial" w:hAnsi="Arial" w:cs="Arial"/>
        </w:rPr>
        <w:t>Pour rappel, c</w:t>
      </w:r>
      <w:r w:rsidR="00275FB9" w:rsidRPr="00275FB9">
        <w:rPr>
          <w:rFonts w:ascii="Arial" w:hAnsi="Arial" w:cs="Arial"/>
        </w:rPr>
        <w:t>es dates sont protégées.</w:t>
      </w:r>
    </w:p>
    <w:p w:rsidR="00275FB9" w:rsidRPr="00275FB9" w:rsidRDefault="001D7C4B" w:rsidP="001D7C4B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Dimanche 3 juin à </w:t>
      </w:r>
      <w:r w:rsidR="00275FB9" w:rsidRPr="00275FB9">
        <w:rPr>
          <w:rFonts w:ascii="Arial" w:hAnsi="Arial" w:cs="Arial"/>
        </w:rPr>
        <w:t>Verviers (HF+HERV)</w:t>
      </w:r>
    </w:p>
    <w:p w:rsidR="00275FB9" w:rsidRPr="00275FB9" w:rsidRDefault="001D7C4B" w:rsidP="001D7C4B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Dimanche 24 juin à </w:t>
      </w:r>
      <w:r w:rsidR="0064213B">
        <w:rPr>
          <w:rFonts w:ascii="Arial" w:hAnsi="Arial" w:cs="Arial"/>
        </w:rPr>
        <w:t>D</w:t>
      </w:r>
      <w:r w:rsidR="00275FB9" w:rsidRPr="00275FB9">
        <w:rPr>
          <w:rFonts w:ascii="Arial" w:hAnsi="Arial" w:cs="Arial"/>
        </w:rPr>
        <w:t>ampicourt (DAMP)</w:t>
      </w:r>
    </w:p>
    <w:p w:rsidR="00275FB9" w:rsidRPr="00275FB9" w:rsidRDefault="00275FB9" w:rsidP="001D7C4B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275FB9">
        <w:rPr>
          <w:rFonts w:ascii="Arial" w:hAnsi="Arial" w:cs="Arial"/>
        </w:rPr>
        <w:t>Dimanche 1</w:t>
      </w:r>
      <w:r w:rsidRPr="00275FB9">
        <w:rPr>
          <w:rFonts w:ascii="Arial" w:hAnsi="Arial" w:cs="Arial"/>
          <w:vertAlign w:val="superscript"/>
        </w:rPr>
        <w:t>er</w:t>
      </w:r>
      <w:r w:rsidR="001D7C4B">
        <w:rPr>
          <w:rFonts w:ascii="Arial" w:hAnsi="Arial" w:cs="Arial"/>
        </w:rPr>
        <w:t xml:space="preserve"> juillet à </w:t>
      </w:r>
      <w:r w:rsidRPr="00275FB9">
        <w:rPr>
          <w:rFonts w:ascii="Arial" w:hAnsi="Arial" w:cs="Arial"/>
        </w:rPr>
        <w:t>Mouscron (JSMC)</w:t>
      </w:r>
    </w:p>
    <w:p w:rsidR="00275FB9" w:rsidRPr="00275FB9" w:rsidRDefault="001D7C4B" w:rsidP="001D7C4B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Mercredi 15 août au </w:t>
      </w:r>
      <w:r w:rsidR="00275FB9">
        <w:rPr>
          <w:rFonts w:ascii="Arial" w:hAnsi="Arial" w:cs="Arial"/>
        </w:rPr>
        <w:t>Stade Roi Baudouin (RESC)</w:t>
      </w:r>
    </w:p>
    <w:p w:rsidR="00275FB9" w:rsidRPr="00275FB9" w:rsidRDefault="001D7C4B" w:rsidP="001D7C4B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Samedi 22 septembre </w:t>
      </w:r>
      <w:r w:rsidR="0064213B">
        <w:rPr>
          <w:rFonts w:ascii="Arial" w:hAnsi="Arial" w:cs="Arial"/>
        </w:rPr>
        <w:t>Final</w:t>
      </w:r>
      <w:r>
        <w:rPr>
          <w:rFonts w:ascii="Arial" w:hAnsi="Arial" w:cs="Arial"/>
        </w:rPr>
        <w:t xml:space="preserve">e à </w:t>
      </w:r>
      <w:r w:rsidR="00275FB9" w:rsidRPr="00275FB9">
        <w:rPr>
          <w:rFonts w:ascii="Arial" w:hAnsi="Arial" w:cs="Arial"/>
        </w:rPr>
        <w:t>Nivelles (CABW)</w:t>
      </w:r>
    </w:p>
    <w:p w:rsidR="00275FB9" w:rsidRPr="00275FB9" w:rsidRDefault="00275FB9" w:rsidP="00275FB9">
      <w:pPr>
        <w:rPr>
          <w:rFonts w:ascii="Arial" w:hAnsi="Arial" w:cs="Arial"/>
        </w:rPr>
      </w:pPr>
    </w:p>
    <w:p w:rsidR="003765FB" w:rsidRPr="006408D5" w:rsidRDefault="003765FB" w:rsidP="003765FB">
      <w:pPr>
        <w:keepNext/>
        <w:pBdr>
          <w:bottom w:val="single" w:sz="12" w:space="1" w:color="009999"/>
        </w:pBdr>
        <w:tabs>
          <w:tab w:val="num" w:pos="1440"/>
        </w:tabs>
        <w:spacing w:before="480" w:after="180" w:line="240" w:lineRule="auto"/>
        <w:ind w:left="1080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8" w:name="_Toc501460425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2.  </w:t>
      </w:r>
      <w:r w:rsidR="006D1E7C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</w:t>
      </w:r>
      <w:r w:rsidRPr="006408D5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DES CERCLES</w:t>
      </w:r>
      <w:bookmarkEnd w:id="8"/>
    </w:p>
    <w:p w:rsidR="003765FB" w:rsidRPr="00D81E35" w:rsidRDefault="003765FB" w:rsidP="003765FB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ind w:left="851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9" w:name="_Toc501460426"/>
      <w:r w:rsidRPr="006408D5">
        <w:rPr>
          <w:rFonts w:ascii="Arial" w:eastAsia="PMingLiU" w:hAnsi="Arial" w:cs="Arial"/>
          <w:b/>
          <w:iCs/>
          <w:szCs w:val="20"/>
          <w:u w:val="single"/>
          <w:lang w:eastAsia="en-US"/>
        </w:rPr>
        <w:t>2</w:t>
      </w:r>
      <w:r w:rsidR="006D1E7C">
        <w:rPr>
          <w:rFonts w:ascii="Arial" w:eastAsia="PMingLiU" w:hAnsi="Arial" w:cs="Arial"/>
          <w:b/>
          <w:iCs/>
          <w:szCs w:val="20"/>
          <w:u w:val="single"/>
          <w:lang w:eastAsia="en-US"/>
        </w:rPr>
        <w:t>.</w:t>
      </w:r>
      <w:r w:rsidR="006D1E7C"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1. Communiqué du RFCL</w:t>
      </w:r>
      <w:r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 – </w:t>
      </w:r>
      <w:r w:rsidR="006D1E7C"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meeting en salle du 14/01</w:t>
      </w:r>
      <w:r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/201</w:t>
      </w:r>
      <w:r w:rsidR="006D1E7C"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8</w:t>
      </w:r>
      <w:bookmarkEnd w:id="9"/>
    </w:p>
    <w:p w:rsidR="003765FB" w:rsidRPr="006408D5" w:rsidRDefault="006D1E7C" w:rsidP="006D1E7C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L’horaire des compétitions a été avancé d’une heure. La compétition débute donc à 12h en lieu et place de 13h.</w:t>
      </w:r>
    </w:p>
    <w:p w:rsidR="003765FB" w:rsidRPr="006408D5" w:rsidRDefault="003765FB" w:rsidP="006D1E7C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outlineLvl w:val="1"/>
        <w:rPr>
          <w:rFonts w:ascii="Arial" w:eastAsia="PMingLiU" w:hAnsi="Arial" w:cs="Times New Roman"/>
          <w:szCs w:val="24"/>
          <w:lang w:eastAsia="en-US"/>
        </w:rPr>
      </w:pPr>
    </w:p>
    <w:p w:rsidR="003765FB" w:rsidRPr="006408D5" w:rsidRDefault="003765FB" w:rsidP="003765FB">
      <w:pPr>
        <w:rPr>
          <w:lang w:val="fr-FR"/>
        </w:rPr>
      </w:pPr>
    </w:p>
    <w:p w:rsidR="00932153" w:rsidRDefault="00932153"/>
    <w:sectPr w:rsidR="00932153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02" w:rsidRDefault="00460402">
      <w:pPr>
        <w:spacing w:after="0" w:line="240" w:lineRule="auto"/>
      </w:pPr>
      <w:r>
        <w:separator/>
      </w:r>
    </w:p>
  </w:endnote>
  <w:endnote w:type="continuationSeparator" w:id="0">
    <w:p w:rsidR="00460402" w:rsidRDefault="0046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3D" w:rsidRDefault="00F47C7F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75FB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13D" w:rsidRDefault="00CC7856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3D" w:rsidRPr="00B26792" w:rsidRDefault="00275FB9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F47C7F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F47C7F" w:rsidRPr="00B26792">
      <w:rPr>
        <w:sz w:val="16"/>
        <w:szCs w:val="16"/>
      </w:rPr>
      <w:fldChar w:fldCharType="separate"/>
    </w:r>
    <w:r w:rsidR="00CC7856">
      <w:rPr>
        <w:noProof/>
        <w:sz w:val="16"/>
        <w:szCs w:val="16"/>
      </w:rPr>
      <w:t>2</w:t>
    </w:r>
    <w:r w:rsidR="00F47C7F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F47C7F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F47C7F" w:rsidRPr="00B26792">
      <w:rPr>
        <w:sz w:val="16"/>
        <w:szCs w:val="16"/>
      </w:rPr>
      <w:fldChar w:fldCharType="separate"/>
    </w:r>
    <w:r w:rsidR="00CC7856">
      <w:rPr>
        <w:noProof/>
        <w:sz w:val="16"/>
        <w:szCs w:val="16"/>
      </w:rPr>
      <w:t>2</w:t>
    </w:r>
    <w:r w:rsidR="00F47C7F" w:rsidRPr="00B26792">
      <w:rPr>
        <w:sz w:val="16"/>
        <w:szCs w:val="16"/>
      </w:rPr>
      <w:fldChar w:fldCharType="end"/>
    </w:r>
  </w:p>
  <w:p w:rsidR="00F9013D" w:rsidRPr="006121F1" w:rsidRDefault="00275FB9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02" w:rsidRDefault="00460402">
      <w:pPr>
        <w:spacing w:after="0" w:line="240" w:lineRule="auto"/>
      </w:pPr>
      <w:r>
        <w:separator/>
      </w:r>
    </w:p>
  </w:footnote>
  <w:footnote w:type="continuationSeparator" w:id="0">
    <w:p w:rsidR="00460402" w:rsidRDefault="0046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21F6"/>
    <w:multiLevelType w:val="hybridMultilevel"/>
    <w:tmpl w:val="A01C016C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6A29"/>
    <w:multiLevelType w:val="hybridMultilevel"/>
    <w:tmpl w:val="F876651E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760AA"/>
    <w:multiLevelType w:val="hybridMultilevel"/>
    <w:tmpl w:val="4AEA517A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80374"/>
    <w:multiLevelType w:val="multilevel"/>
    <w:tmpl w:val="EE6EAD46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FB"/>
    <w:rsid w:val="001D7C4B"/>
    <w:rsid w:val="00253B83"/>
    <w:rsid w:val="00275FB9"/>
    <w:rsid w:val="00303912"/>
    <w:rsid w:val="003765FB"/>
    <w:rsid w:val="00460402"/>
    <w:rsid w:val="006056B4"/>
    <w:rsid w:val="0064213B"/>
    <w:rsid w:val="006D1E7C"/>
    <w:rsid w:val="006D688D"/>
    <w:rsid w:val="008354A0"/>
    <w:rsid w:val="0090723A"/>
    <w:rsid w:val="009158C9"/>
    <w:rsid w:val="00932153"/>
    <w:rsid w:val="00A03FE6"/>
    <w:rsid w:val="00B56EE1"/>
    <w:rsid w:val="00B76CB3"/>
    <w:rsid w:val="00BF3B95"/>
    <w:rsid w:val="00CC7856"/>
    <w:rsid w:val="00D81E35"/>
    <w:rsid w:val="00E00BE8"/>
    <w:rsid w:val="00E064A9"/>
    <w:rsid w:val="00F41997"/>
    <w:rsid w:val="00F4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9DC1C-E433-43DD-B813-9670AFD6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FB"/>
  </w:style>
  <w:style w:type="paragraph" w:styleId="Titre1">
    <w:name w:val="heading 1"/>
    <w:basedOn w:val="Normal"/>
    <w:next w:val="Normal"/>
    <w:link w:val="Titre1Car"/>
    <w:uiPriority w:val="99"/>
    <w:qFormat/>
    <w:rsid w:val="003765FB"/>
    <w:pPr>
      <w:keepNext/>
      <w:numPr>
        <w:numId w:val="1"/>
      </w:numPr>
      <w:pBdr>
        <w:bottom w:val="single" w:sz="12" w:space="1" w:color="009999"/>
      </w:pBdr>
      <w:spacing w:before="480" w:after="180" w:line="240" w:lineRule="auto"/>
      <w:jc w:val="both"/>
      <w:outlineLvl w:val="0"/>
    </w:pPr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3765FB"/>
    <w:pPr>
      <w:keepNext/>
      <w:numPr>
        <w:ilvl w:val="1"/>
        <w:numId w:val="1"/>
      </w:numPr>
      <w:tabs>
        <w:tab w:val="left" w:pos="540"/>
      </w:tabs>
      <w:spacing w:before="360" w:after="360" w:line="240" w:lineRule="auto"/>
      <w:outlineLvl w:val="1"/>
    </w:pPr>
    <w:rPr>
      <w:rFonts w:ascii="Arial" w:eastAsia="PMingLiU" w:hAnsi="Arial" w:cs="Arial"/>
      <w:b/>
      <w:iCs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765FB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PMingLiU" w:hAnsi="Arial"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3765FB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3765F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3765FB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PMingLiU" w:hAnsi="Times New Roman" w:cs="Times New Roman"/>
      <w:b/>
      <w:bCs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3765FB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PMingLiU" w:hAnsi="Times New Roman" w:cs="Times New Roman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3765FB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3765FB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PMingLiU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765FB"/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3765FB"/>
    <w:rPr>
      <w:rFonts w:ascii="Arial" w:eastAsia="PMingLiU" w:hAnsi="Arial" w:cs="Arial"/>
      <w:b/>
      <w:iCs/>
      <w:szCs w:val="20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3765FB"/>
    <w:rPr>
      <w:rFonts w:ascii="Arial" w:eastAsia="PMingLiU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3765FB"/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3765FB"/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3765FB"/>
    <w:rPr>
      <w:rFonts w:ascii="Times New Roman" w:eastAsia="PMingLiU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rsid w:val="003765FB"/>
    <w:rPr>
      <w:rFonts w:ascii="Times New Roman" w:eastAsia="PMingLiU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3765FB"/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3765FB"/>
    <w:rPr>
      <w:rFonts w:ascii="Arial" w:eastAsia="PMingLiU" w:hAnsi="Arial" w:cs="Arial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7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65FB"/>
  </w:style>
  <w:style w:type="character" w:styleId="Numrodepage">
    <w:name w:val="page number"/>
    <w:basedOn w:val="Policepardfaut"/>
    <w:uiPriority w:val="99"/>
    <w:rsid w:val="003765FB"/>
    <w:rPr>
      <w:rFonts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3765F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765F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765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Stéphanie NOEL</cp:lastModifiedBy>
  <cp:revision>2</cp:revision>
  <dcterms:created xsi:type="dcterms:W3CDTF">2017-12-20T08:39:00Z</dcterms:created>
  <dcterms:modified xsi:type="dcterms:W3CDTF">2017-12-20T08:39:00Z</dcterms:modified>
</cp:coreProperties>
</file>